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B0F0E" w14:textId="0DAB8DEC" w:rsidR="00E7069A" w:rsidRDefault="0050309D" w:rsidP="00E7069A">
      <w:pPr>
        <w:autoSpaceDE w:val="0"/>
        <w:autoSpaceDN w:val="0"/>
        <w:adjustRightInd w:val="0"/>
        <w:jc w:val="center"/>
        <w:rPr>
          <w:sz w:val="18"/>
        </w:rPr>
      </w:pPr>
      <w:r>
        <w:rPr>
          <w:noProof/>
        </w:rPr>
        <w:drawing>
          <wp:inline distT="0" distB="0" distL="0" distR="0" wp14:anchorId="09704D83" wp14:editId="4B2D049A">
            <wp:extent cx="2926080" cy="1758950"/>
            <wp:effectExtent l="0" t="0" r="0" b="0"/>
            <wp:docPr id="1" name="Picture 3">
              <a:extLst xmlns:a="http://schemas.openxmlformats.org/drawingml/2006/main">
                <a:ext uri="{FF2B5EF4-FFF2-40B4-BE49-F238E27FC236}">
                  <a16:creationId xmlns:a16="http://schemas.microsoft.com/office/drawing/2014/main" id="{CEA3E393-FBC6-444F-B9B1-24FCC0DA29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EA3E393-FBC6-444F-B9B1-24FCC0DA29EB}"/>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t="19121" b="19567"/>
                    <a:stretch/>
                  </pic:blipFill>
                  <pic:spPr>
                    <a:xfrm>
                      <a:off x="0" y="0"/>
                      <a:ext cx="2926526" cy="1759218"/>
                    </a:xfrm>
                    <a:prstGeom prst="rect">
                      <a:avLst/>
                    </a:prstGeom>
                  </pic:spPr>
                </pic:pic>
              </a:graphicData>
            </a:graphic>
          </wp:inline>
        </w:drawing>
      </w:r>
    </w:p>
    <w:p w14:paraId="4B3D798E" w14:textId="77777777" w:rsidR="00E7069A" w:rsidRDefault="00E7069A" w:rsidP="00E7069A">
      <w:pPr>
        <w:autoSpaceDE w:val="0"/>
        <w:autoSpaceDN w:val="0"/>
        <w:adjustRightInd w:val="0"/>
        <w:spacing w:line="240" w:lineRule="exact"/>
        <w:ind w:left="4253"/>
        <w:rPr>
          <w:sz w:val="18"/>
        </w:rPr>
      </w:pPr>
    </w:p>
    <w:p w14:paraId="106D24E4" w14:textId="77777777" w:rsidR="00652CBD" w:rsidRDefault="00652CBD" w:rsidP="00E7069A">
      <w:pPr>
        <w:autoSpaceDE w:val="0"/>
        <w:autoSpaceDN w:val="0"/>
        <w:adjustRightInd w:val="0"/>
        <w:spacing w:line="240" w:lineRule="exact"/>
        <w:ind w:left="4253"/>
        <w:rPr>
          <w:sz w:val="18"/>
        </w:rPr>
      </w:pPr>
    </w:p>
    <w:p w14:paraId="462CEC4F" w14:textId="77777777" w:rsidR="00652CBD" w:rsidRDefault="00652CBD" w:rsidP="00E7069A">
      <w:pPr>
        <w:autoSpaceDE w:val="0"/>
        <w:autoSpaceDN w:val="0"/>
        <w:adjustRightInd w:val="0"/>
        <w:spacing w:line="240" w:lineRule="exact"/>
        <w:ind w:left="4253"/>
        <w:rPr>
          <w:sz w:val="18"/>
        </w:rPr>
      </w:pPr>
    </w:p>
    <w:p w14:paraId="4472765B" w14:textId="77777777" w:rsidR="00652CBD" w:rsidRDefault="00652CBD" w:rsidP="00E7069A">
      <w:pPr>
        <w:autoSpaceDE w:val="0"/>
        <w:autoSpaceDN w:val="0"/>
        <w:adjustRightInd w:val="0"/>
        <w:spacing w:line="240" w:lineRule="exact"/>
        <w:ind w:left="4253"/>
        <w:rPr>
          <w:sz w:val="18"/>
        </w:rPr>
      </w:pPr>
    </w:p>
    <w:p w14:paraId="76334ADC" w14:textId="132A6056" w:rsidR="00652CBD" w:rsidRDefault="00652CBD" w:rsidP="00E7069A">
      <w:pPr>
        <w:autoSpaceDE w:val="0"/>
        <w:autoSpaceDN w:val="0"/>
        <w:adjustRightInd w:val="0"/>
        <w:spacing w:line="240" w:lineRule="exact"/>
        <w:ind w:left="4253"/>
        <w:rPr>
          <w:sz w:val="18"/>
        </w:rPr>
      </w:pPr>
    </w:p>
    <w:p w14:paraId="28CBD6E7" w14:textId="5BBE8793" w:rsidR="00652CBD" w:rsidRDefault="009E7CDB" w:rsidP="00E7069A">
      <w:pPr>
        <w:autoSpaceDE w:val="0"/>
        <w:autoSpaceDN w:val="0"/>
        <w:adjustRightInd w:val="0"/>
        <w:spacing w:line="240" w:lineRule="exact"/>
        <w:ind w:left="4253"/>
        <w:rPr>
          <w:sz w:val="18"/>
        </w:rPr>
      </w:pPr>
      <w:r>
        <w:rPr>
          <w:rFonts w:ascii="Times New Roman" w:hAnsi="Times New Roman"/>
          <w:noProof/>
          <w:sz w:val="20"/>
          <w:lang w:val="en-ZA" w:eastAsia="en-ZA"/>
        </w:rPr>
        <mc:AlternateContent>
          <mc:Choice Requires="wps">
            <w:drawing>
              <wp:anchor distT="0" distB="0" distL="114300" distR="114300" simplePos="0" relativeHeight="251659776" behindDoc="0" locked="0" layoutInCell="1" allowOverlap="1" wp14:anchorId="52280ED9" wp14:editId="322FEAD2">
                <wp:simplePos x="0" y="0"/>
                <wp:positionH relativeFrom="column">
                  <wp:posOffset>203200</wp:posOffset>
                </wp:positionH>
                <wp:positionV relativeFrom="paragraph">
                  <wp:posOffset>101600</wp:posOffset>
                </wp:positionV>
                <wp:extent cx="5534025" cy="3041650"/>
                <wp:effectExtent l="0" t="0" r="28575" b="2540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3041650"/>
                        </a:xfrm>
                        <a:prstGeom prst="rect">
                          <a:avLst/>
                        </a:prstGeom>
                        <a:solidFill>
                          <a:srgbClr val="333333"/>
                        </a:solidFill>
                        <a:ln w="15875">
                          <a:solidFill>
                            <a:srgbClr val="000000"/>
                          </a:solidFill>
                          <a:miter lim="800000"/>
                          <a:headEnd/>
                          <a:tailEnd/>
                        </a:ln>
                      </wps:spPr>
                      <wps:txbx>
                        <w:txbxContent>
                          <w:p w14:paraId="21C06082" w14:textId="77777777" w:rsidR="00165445" w:rsidRDefault="00165445" w:rsidP="00023677">
                            <w:pPr>
                              <w:jc w:val="center"/>
                              <w:rPr>
                                <w:b/>
                              </w:rPr>
                            </w:pPr>
                          </w:p>
                          <w:p w14:paraId="0E1BA582" w14:textId="0DA5E954" w:rsidR="00706101" w:rsidRDefault="00165445" w:rsidP="00DA2005">
                            <w:pPr>
                              <w:ind w:right="36"/>
                              <w:jc w:val="center"/>
                              <w:rPr>
                                <w:rFonts w:cs="Arial"/>
                                <w:sz w:val="56"/>
                                <w:szCs w:val="56"/>
                              </w:rPr>
                            </w:pPr>
                            <w:r w:rsidRPr="000457B1">
                              <w:rPr>
                                <w:rFonts w:cs="Arial"/>
                                <w:sz w:val="56"/>
                                <w:szCs w:val="56"/>
                              </w:rPr>
                              <w:t xml:space="preserve">Wage </w:t>
                            </w:r>
                            <w:r w:rsidR="009E7CDB">
                              <w:rPr>
                                <w:rFonts w:cs="Arial"/>
                                <w:sz w:val="56"/>
                                <w:szCs w:val="56"/>
                              </w:rPr>
                              <w:t xml:space="preserve">and Wage </w:t>
                            </w:r>
                            <w:proofErr w:type="gramStart"/>
                            <w:r w:rsidR="009E7CDB">
                              <w:rPr>
                                <w:rFonts w:cs="Arial"/>
                                <w:sz w:val="56"/>
                                <w:szCs w:val="56"/>
                              </w:rPr>
                              <w:t xml:space="preserve">Related </w:t>
                            </w:r>
                            <w:r w:rsidRPr="000457B1">
                              <w:rPr>
                                <w:rFonts w:cs="Arial"/>
                                <w:sz w:val="56"/>
                                <w:szCs w:val="56"/>
                              </w:rPr>
                              <w:t xml:space="preserve"> Exemptions</w:t>
                            </w:r>
                            <w:proofErr w:type="gramEnd"/>
                            <w:r w:rsidR="0050309D">
                              <w:rPr>
                                <w:rFonts w:cs="Arial"/>
                                <w:sz w:val="56"/>
                                <w:szCs w:val="56"/>
                              </w:rPr>
                              <w:t xml:space="preserve"> </w:t>
                            </w:r>
                          </w:p>
                          <w:p w14:paraId="3F07394A" w14:textId="5AFF5B50" w:rsidR="0050309D" w:rsidRDefault="0050309D" w:rsidP="00DA2005">
                            <w:pPr>
                              <w:ind w:right="36"/>
                              <w:jc w:val="center"/>
                              <w:rPr>
                                <w:rFonts w:cs="Arial"/>
                                <w:sz w:val="56"/>
                                <w:szCs w:val="56"/>
                              </w:rPr>
                            </w:pPr>
                            <w:r>
                              <w:rPr>
                                <w:rFonts w:cs="Arial"/>
                                <w:sz w:val="56"/>
                                <w:szCs w:val="56"/>
                              </w:rPr>
                              <w:t>and</w:t>
                            </w:r>
                          </w:p>
                          <w:p w14:paraId="7AED77D6" w14:textId="4951A691" w:rsidR="0050309D" w:rsidRDefault="0050309D" w:rsidP="00706101">
                            <w:pPr>
                              <w:ind w:right="36"/>
                              <w:jc w:val="center"/>
                              <w:rPr>
                                <w:rFonts w:cs="Arial"/>
                                <w:sz w:val="56"/>
                                <w:szCs w:val="56"/>
                              </w:rPr>
                            </w:pPr>
                            <w:r>
                              <w:rPr>
                                <w:rFonts w:cs="Arial"/>
                                <w:sz w:val="56"/>
                                <w:szCs w:val="56"/>
                              </w:rPr>
                              <w:t>Special Phase-in</w:t>
                            </w:r>
                            <w:r w:rsidR="00706101">
                              <w:rPr>
                                <w:rFonts w:cs="Arial"/>
                                <w:sz w:val="56"/>
                                <w:szCs w:val="56"/>
                              </w:rPr>
                              <w:t xml:space="preserve"> </w:t>
                            </w:r>
                            <w:r>
                              <w:rPr>
                                <w:rFonts w:cs="Arial"/>
                                <w:sz w:val="56"/>
                                <w:szCs w:val="56"/>
                              </w:rPr>
                              <w:t>Dispensation</w:t>
                            </w:r>
                          </w:p>
                          <w:p w14:paraId="5C6FF7F1" w14:textId="0297EA38" w:rsidR="00706101" w:rsidRDefault="00706101" w:rsidP="00706101">
                            <w:pPr>
                              <w:ind w:right="36"/>
                              <w:jc w:val="center"/>
                              <w:rPr>
                                <w:rFonts w:cs="Arial"/>
                                <w:sz w:val="56"/>
                                <w:szCs w:val="56"/>
                              </w:rPr>
                            </w:pPr>
                            <w:r>
                              <w:rPr>
                                <w:rFonts w:cs="Arial"/>
                                <w:sz w:val="56"/>
                                <w:szCs w:val="56"/>
                              </w:rPr>
                              <w:t xml:space="preserve">for the period </w:t>
                            </w:r>
                          </w:p>
                          <w:p w14:paraId="6C432E9F" w14:textId="6BF0C041" w:rsidR="00165445" w:rsidRDefault="00FB1569" w:rsidP="00DA2005">
                            <w:pPr>
                              <w:ind w:right="36"/>
                              <w:jc w:val="center"/>
                              <w:rPr>
                                <w:rFonts w:cs="Arial"/>
                                <w:sz w:val="56"/>
                                <w:szCs w:val="56"/>
                              </w:rPr>
                            </w:pPr>
                            <w:r>
                              <w:rPr>
                                <w:rFonts w:cs="Arial"/>
                                <w:sz w:val="56"/>
                                <w:szCs w:val="56"/>
                              </w:rPr>
                              <w:t>1 July 2022</w:t>
                            </w:r>
                            <w:r w:rsidR="00706101">
                              <w:rPr>
                                <w:rFonts w:cs="Arial"/>
                                <w:sz w:val="56"/>
                                <w:szCs w:val="56"/>
                              </w:rPr>
                              <w:t xml:space="preserve"> - 30 June 2023</w:t>
                            </w:r>
                            <w:r>
                              <w:rPr>
                                <w:rFonts w:cs="Arial"/>
                                <w:sz w:val="56"/>
                                <w:szCs w:val="56"/>
                              </w:rPr>
                              <w:t xml:space="preserve"> </w:t>
                            </w:r>
                            <w:r w:rsidR="0050309D">
                              <w:rPr>
                                <w:rFonts w:cs="Arial"/>
                                <w:sz w:val="56"/>
                                <w:szCs w:val="56"/>
                              </w:rPr>
                              <w:t xml:space="preserve">   </w:t>
                            </w:r>
                          </w:p>
                          <w:p w14:paraId="3C5CA7D4" w14:textId="77777777" w:rsidR="0050309D" w:rsidRPr="000457B1" w:rsidRDefault="0050309D" w:rsidP="00DA2005">
                            <w:pPr>
                              <w:ind w:right="36"/>
                              <w:jc w:val="center"/>
                              <w:rPr>
                                <w:rFonts w:cs="Arial"/>
                                <w:sz w:val="56"/>
                                <w:szCs w:val="56"/>
                              </w:rPr>
                            </w:pPr>
                          </w:p>
                          <w:p w14:paraId="686069F8" w14:textId="77777777" w:rsidR="00165445" w:rsidRPr="00D316DE" w:rsidRDefault="00165445" w:rsidP="00023677">
                            <w:pPr>
                              <w:jc w:val="center"/>
                              <w:rPr>
                                <w:rFonts w:ascii="Calibri" w:hAnsi="Calibri"/>
                                <w:i/>
                                <w:szCs w:val="24"/>
                              </w:rPr>
                            </w:pPr>
                          </w:p>
                          <w:p w14:paraId="55CE31A0" w14:textId="77777777" w:rsidR="00165445" w:rsidRPr="00D316DE" w:rsidRDefault="00165445" w:rsidP="00023677">
                            <w:pPr>
                              <w:pStyle w:val="Heading2"/>
                              <w:spacing w:after="240"/>
                              <w:jc w:val="center"/>
                              <w:rPr>
                                <w:rFonts w:ascii="Calibri" w:hAnsi="Calibri"/>
                                <w:b w:val="0"/>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80ED9" id="_x0000_t202" coordsize="21600,21600" o:spt="202" path="m,l,21600r21600,l21600,xe">
                <v:stroke joinstyle="miter"/>
                <v:path gradientshapeok="t" o:connecttype="rect"/>
              </v:shapetype>
              <v:shape id="Text Box 7" o:spid="_x0000_s1026" type="#_x0000_t202" style="position:absolute;left:0;text-align:left;margin-left:16pt;margin-top:8pt;width:435.75pt;height:2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" fillcolor="#333" strokeweight="1.25pt">
                <v:textbox>
                  <w:txbxContent>
                    <w:p w14:paraId="21C06082" w14:textId="77777777" w:rsidR="00165445" w:rsidRDefault="00165445" w:rsidP="00023677">
                      <w:pPr>
                        <w:jc w:val="center"/>
                        <w:rPr>
                          <w:b/>
                        </w:rPr>
                      </w:pPr>
                    </w:p>
                    <w:p w14:paraId="0E1BA582" w14:textId="0DA5E954" w:rsidR="00706101" w:rsidRDefault="00165445" w:rsidP="00DA2005">
                      <w:pPr>
                        <w:ind w:right="36"/>
                        <w:jc w:val="center"/>
                        <w:rPr>
                          <w:rFonts w:cs="Arial"/>
                          <w:sz w:val="56"/>
                          <w:szCs w:val="56"/>
                        </w:rPr>
                      </w:pPr>
                      <w:r w:rsidRPr="000457B1">
                        <w:rPr>
                          <w:rFonts w:cs="Arial"/>
                          <w:sz w:val="56"/>
                          <w:szCs w:val="56"/>
                        </w:rPr>
                        <w:t xml:space="preserve">Wage </w:t>
                      </w:r>
                      <w:r w:rsidR="009E7CDB">
                        <w:rPr>
                          <w:rFonts w:cs="Arial"/>
                          <w:sz w:val="56"/>
                          <w:szCs w:val="56"/>
                        </w:rPr>
                        <w:t xml:space="preserve">and Wage </w:t>
                      </w:r>
                      <w:proofErr w:type="gramStart"/>
                      <w:r w:rsidR="009E7CDB">
                        <w:rPr>
                          <w:rFonts w:cs="Arial"/>
                          <w:sz w:val="56"/>
                          <w:szCs w:val="56"/>
                        </w:rPr>
                        <w:t xml:space="preserve">Related </w:t>
                      </w:r>
                      <w:r w:rsidRPr="000457B1">
                        <w:rPr>
                          <w:rFonts w:cs="Arial"/>
                          <w:sz w:val="56"/>
                          <w:szCs w:val="56"/>
                        </w:rPr>
                        <w:t xml:space="preserve"> Exemptions</w:t>
                      </w:r>
                      <w:proofErr w:type="gramEnd"/>
                      <w:r w:rsidR="0050309D">
                        <w:rPr>
                          <w:rFonts w:cs="Arial"/>
                          <w:sz w:val="56"/>
                          <w:szCs w:val="56"/>
                        </w:rPr>
                        <w:t xml:space="preserve"> </w:t>
                      </w:r>
                    </w:p>
                    <w:p w14:paraId="3F07394A" w14:textId="5AFF5B50" w:rsidR="0050309D" w:rsidRDefault="0050309D" w:rsidP="00DA2005">
                      <w:pPr>
                        <w:ind w:right="36"/>
                        <w:jc w:val="center"/>
                        <w:rPr>
                          <w:rFonts w:cs="Arial"/>
                          <w:sz w:val="56"/>
                          <w:szCs w:val="56"/>
                        </w:rPr>
                      </w:pPr>
                      <w:r>
                        <w:rPr>
                          <w:rFonts w:cs="Arial"/>
                          <w:sz w:val="56"/>
                          <w:szCs w:val="56"/>
                        </w:rPr>
                        <w:t>and</w:t>
                      </w:r>
                    </w:p>
                    <w:p w14:paraId="7AED77D6" w14:textId="4951A691" w:rsidR="0050309D" w:rsidRDefault="0050309D" w:rsidP="00706101">
                      <w:pPr>
                        <w:ind w:right="36"/>
                        <w:jc w:val="center"/>
                        <w:rPr>
                          <w:rFonts w:cs="Arial"/>
                          <w:sz w:val="56"/>
                          <w:szCs w:val="56"/>
                        </w:rPr>
                      </w:pPr>
                      <w:r>
                        <w:rPr>
                          <w:rFonts w:cs="Arial"/>
                          <w:sz w:val="56"/>
                          <w:szCs w:val="56"/>
                        </w:rPr>
                        <w:t>Special Phase-in</w:t>
                      </w:r>
                      <w:r w:rsidR="00706101">
                        <w:rPr>
                          <w:rFonts w:cs="Arial"/>
                          <w:sz w:val="56"/>
                          <w:szCs w:val="56"/>
                        </w:rPr>
                        <w:t xml:space="preserve"> </w:t>
                      </w:r>
                      <w:r>
                        <w:rPr>
                          <w:rFonts w:cs="Arial"/>
                          <w:sz w:val="56"/>
                          <w:szCs w:val="56"/>
                        </w:rPr>
                        <w:t>Dispensation</w:t>
                      </w:r>
                    </w:p>
                    <w:p w14:paraId="5C6FF7F1" w14:textId="0297EA38" w:rsidR="00706101" w:rsidRDefault="00706101" w:rsidP="00706101">
                      <w:pPr>
                        <w:ind w:right="36"/>
                        <w:jc w:val="center"/>
                        <w:rPr>
                          <w:rFonts w:cs="Arial"/>
                          <w:sz w:val="56"/>
                          <w:szCs w:val="56"/>
                        </w:rPr>
                      </w:pPr>
                      <w:r>
                        <w:rPr>
                          <w:rFonts w:cs="Arial"/>
                          <w:sz w:val="56"/>
                          <w:szCs w:val="56"/>
                        </w:rPr>
                        <w:t xml:space="preserve">for the period </w:t>
                      </w:r>
                    </w:p>
                    <w:p w14:paraId="6C432E9F" w14:textId="6BF0C041" w:rsidR="00165445" w:rsidRDefault="00FB1569" w:rsidP="00DA2005">
                      <w:pPr>
                        <w:ind w:right="36"/>
                        <w:jc w:val="center"/>
                        <w:rPr>
                          <w:rFonts w:cs="Arial"/>
                          <w:sz w:val="56"/>
                          <w:szCs w:val="56"/>
                        </w:rPr>
                      </w:pPr>
                      <w:r>
                        <w:rPr>
                          <w:rFonts w:cs="Arial"/>
                          <w:sz w:val="56"/>
                          <w:szCs w:val="56"/>
                        </w:rPr>
                        <w:t>1 July 2022</w:t>
                      </w:r>
                      <w:r w:rsidR="00706101">
                        <w:rPr>
                          <w:rFonts w:cs="Arial"/>
                          <w:sz w:val="56"/>
                          <w:szCs w:val="56"/>
                        </w:rPr>
                        <w:t xml:space="preserve"> - 30 June 2023</w:t>
                      </w:r>
                      <w:r>
                        <w:rPr>
                          <w:rFonts w:cs="Arial"/>
                          <w:sz w:val="56"/>
                          <w:szCs w:val="56"/>
                        </w:rPr>
                        <w:t xml:space="preserve"> </w:t>
                      </w:r>
                      <w:r w:rsidR="0050309D">
                        <w:rPr>
                          <w:rFonts w:cs="Arial"/>
                          <w:sz w:val="56"/>
                          <w:szCs w:val="56"/>
                        </w:rPr>
                        <w:t xml:space="preserve">   </w:t>
                      </w:r>
                    </w:p>
                    <w:p w14:paraId="3C5CA7D4" w14:textId="77777777" w:rsidR="0050309D" w:rsidRPr="000457B1" w:rsidRDefault="0050309D" w:rsidP="00DA2005">
                      <w:pPr>
                        <w:ind w:right="36"/>
                        <w:jc w:val="center"/>
                        <w:rPr>
                          <w:rFonts w:cs="Arial"/>
                          <w:sz w:val="56"/>
                          <w:szCs w:val="56"/>
                        </w:rPr>
                      </w:pPr>
                    </w:p>
                    <w:p w14:paraId="686069F8" w14:textId="77777777" w:rsidR="00165445" w:rsidRPr="00D316DE" w:rsidRDefault="00165445" w:rsidP="00023677">
                      <w:pPr>
                        <w:jc w:val="center"/>
                        <w:rPr>
                          <w:rFonts w:ascii="Calibri" w:hAnsi="Calibri"/>
                          <w:i/>
                          <w:szCs w:val="24"/>
                        </w:rPr>
                      </w:pPr>
                    </w:p>
                    <w:p w14:paraId="55CE31A0" w14:textId="77777777" w:rsidR="00165445" w:rsidRPr="00D316DE" w:rsidRDefault="00165445" w:rsidP="00023677">
                      <w:pPr>
                        <w:pStyle w:val="Heading2"/>
                        <w:spacing w:after="240"/>
                        <w:jc w:val="center"/>
                        <w:rPr>
                          <w:rFonts w:ascii="Calibri" w:hAnsi="Calibri"/>
                          <w:b w:val="0"/>
                          <w:color w:val="FFFFFF"/>
                          <w:sz w:val="32"/>
                          <w:szCs w:val="32"/>
                        </w:rPr>
                      </w:pPr>
                    </w:p>
                  </w:txbxContent>
                </v:textbox>
              </v:shape>
            </w:pict>
          </mc:Fallback>
        </mc:AlternateContent>
      </w:r>
    </w:p>
    <w:p w14:paraId="2F0034DC" w14:textId="38077E63" w:rsidR="00E7069A" w:rsidRDefault="00E7069A" w:rsidP="00E7069A">
      <w:pPr>
        <w:autoSpaceDE w:val="0"/>
        <w:autoSpaceDN w:val="0"/>
        <w:adjustRightInd w:val="0"/>
        <w:spacing w:line="240" w:lineRule="exact"/>
        <w:ind w:left="4253"/>
        <w:rPr>
          <w:sz w:val="18"/>
        </w:rPr>
      </w:pPr>
    </w:p>
    <w:p w14:paraId="35F8A6B4" w14:textId="48B965CB" w:rsidR="00E7069A" w:rsidRDefault="00E7069A" w:rsidP="00E7069A">
      <w:pPr>
        <w:autoSpaceDE w:val="0"/>
        <w:autoSpaceDN w:val="0"/>
        <w:adjustRightInd w:val="0"/>
        <w:spacing w:line="240" w:lineRule="exact"/>
        <w:ind w:left="4253"/>
        <w:rPr>
          <w:sz w:val="18"/>
        </w:rPr>
      </w:pPr>
    </w:p>
    <w:p w14:paraId="1F200582" w14:textId="77777777" w:rsidR="00E7069A" w:rsidRDefault="00E7069A" w:rsidP="00E7069A">
      <w:pPr>
        <w:autoSpaceDE w:val="0"/>
        <w:autoSpaceDN w:val="0"/>
        <w:adjustRightInd w:val="0"/>
        <w:spacing w:line="240" w:lineRule="exact"/>
        <w:ind w:left="4253"/>
        <w:rPr>
          <w:sz w:val="18"/>
        </w:rPr>
      </w:pPr>
    </w:p>
    <w:p w14:paraId="2A8015F5" w14:textId="77777777" w:rsidR="00E7069A" w:rsidRDefault="00E7069A" w:rsidP="00E7069A">
      <w:pPr>
        <w:autoSpaceDE w:val="0"/>
        <w:autoSpaceDN w:val="0"/>
        <w:adjustRightInd w:val="0"/>
        <w:spacing w:line="240" w:lineRule="exact"/>
        <w:ind w:left="4253"/>
        <w:rPr>
          <w:sz w:val="18"/>
        </w:rPr>
      </w:pPr>
    </w:p>
    <w:p w14:paraId="0ED727A8" w14:textId="77777777" w:rsidR="00E7069A" w:rsidRDefault="00E7069A" w:rsidP="00E7069A">
      <w:pPr>
        <w:autoSpaceDE w:val="0"/>
        <w:autoSpaceDN w:val="0"/>
        <w:adjustRightInd w:val="0"/>
        <w:spacing w:line="240" w:lineRule="exact"/>
        <w:ind w:left="4253"/>
        <w:rPr>
          <w:sz w:val="18"/>
        </w:rPr>
      </w:pPr>
    </w:p>
    <w:p w14:paraId="6F190EBA" w14:textId="77777777" w:rsidR="00E7069A" w:rsidRDefault="00E7069A" w:rsidP="00E7069A">
      <w:pPr>
        <w:autoSpaceDE w:val="0"/>
        <w:autoSpaceDN w:val="0"/>
        <w:adjustRightInd w:val="0"/>
        <w:spacing w:line="240" w:lineRule="exact"/>
        <w:ind w:left="4253"/>
        <w:rPr>
          <w:sz w:val="18"/>
        </w:rPr>
      </w:pPr>
    </w:p>
    <w:p w14:paraId="2F56E657" w14:textId="77777777" w:rsidR="00E7069A" w:rsidRDefault="00E7069A" w:rsidP="00E7069A">
      <w:pPr>
        <w:autoSpaceDE w:val="0"/>
        <w:autoSpaceDN w:val="0"/>
        <w:adjustRightInd w:val="0"/>
        <w:spacing w:line="240" w:lineRule="exact"/>
        <w:ind w:left="4253"/>
        <w:rPr>
          <w:sz w:val="18"/>
        </w:rPr>
      </w:pPr>
    </w:p>
    <w:p w14:paraId="33CF5952" w14:textId="77777777" w:rsidR="00E7069A" w:rsidRDefault="00E7069A" w:rsidP="00E7069A">
      <w:pPr>
        <w:autoSpaceDE w:val="0"/>
        <w:autoSpaceDN w:val="0"/>
        <w:adjustRightInd w:val="0"/>
        <w:spacing w:line="240" w:lineRule="exact"/>
        <w:ind w:left="4253"/>
        <w:rPr>
          <w:sz w:val="18"/>
        </w:rPr>
      </w:pPr>
    </w:p>
    <w:p w14:paraId="34A25DBB" w14:textId="77777777" w:rsidR="00E7069A" w:rsidRDefault="00E7069A" w:rsidP="00E7069A">
      <w:pPr>
        <w:autoSpaceDE w:val="0"/>
        <w:autoSpaceDN w:val="0"/>
        <w:adjustRightInd w:val="0"/>
        <w:spacing w:line="300" w:lineRule="exact"/>
        <w:rPr>
          <w:sz w:val="18"/>
        </w:rPr>
      </w:pPr>
    </w:p>
    <w:p w14:paraId="53F29896" w14:textId="77777777" w:rsidR="00E7069A" w:rsidRDefault="00E7069A" w:rsidP="00E7069A">
      <w:pPr>
        <w:tabs>
          <w:tab w:val="left" w:pos="567"/>
          <w:tab w:val="left" w:pos="2268"/>
        </w:tabs>
        <w:spacing w:before="120"/>
        <w:rPr>
          <w:sz w:val="20"/>
          <w:lang w:val="en-GB"/>
        </w:rPr>
      </w:pPr>
    </w:p>
    <w:p w14:paraId="1CD4A18A" w14:textId="77777777" w:rsidR="00E7069A" w:rsidRDefault="00E7069A" w:rsidP="00E7069A">
      <w:pPr>
        <w:pStyle w:val="Heading1"/>
        <w:tabs>
          <w:tab w:val="left" w:pos="720"/>
        </w:tabs>
        <w:rPr>
          <w:rFonts w:ascii="Arial" w:hAnsi="Arial"/>
          <w:b w:val="0"/>
          <w:sz w:val="21"/>
        </w:rPr>
      </w:pPr>
    </w:p>
    <w:p w14:paraId="2445E5F4" w14:textId="77777777" w:rsidR="00E7069A" w:rsidRDefault="00E7069A" w:rsidP="00E7069A">
      <w:pPr>
        <w:pStyle w:val="Heading1"/>
        <w:tabs>
          <w:tab w:val="left" w:pos="720"/>
        </w:tabs>
        <w:rPr>
          <w:b w:val="0"/>
          <w:sz w:val="21"/>
        </w:rPr>
      </w:pPr>
    </w:p>
    <w:p w14:paraId="28938BAC" w14:textId="77777777" w:rsidR="00E7069A" w:rsidRDefault="00E7069A" w:rsidP="00E7069A">
      <w:pPr>
        <w:pStyle w:val="Heading1"/>
        <w:tabs>
          <w:tab w:val="left" w:pos="720"/>
        </w:tabs>
        <w:rPr>
          <w:b w:val="0"/>
          <w:sz w:val="21"/>
        </w:rPr>
      </w:pPr>
    </w:p>
    <w:p w14:paraId="3F620AA5" w14:textId="77777777" w:rsidR="00E7069A" w:rsidRDefault="00E7069A" w:rsidP="00E7069A">
      <w:pPr>
        <w:pStyle w:val="Heading1"/>
        <w:tabs>
          <w:tab w:val="left" w:pos="720"/>
        </w:tabs>
        <w:rPr>
          <w:b w:val="0"/>
          <w:sz w:val="21"/>
        </w:rPr>
      </w:pPr>
    </w:p>
    <w:p w14:paraId="2F3F2885" w14:textId="77777777" w:rsidR="00E7069A" w:rsidRDefault="00E7069A" w:rsidP="00E7069A">
      <w:pPr>
        <w:pStyle w:val="Heading1"/>
        <w:tabs>
          <w:tab w:val="left" w:pos="720"/>
        </w:tabs>
        <w:rPr>
          <w:b w:val="0"/>
          <w:sz w:val="21"/>
        </w:rPr>
      </w:pPr>
    </w:p>
    <w:p w14:paraId="25024239" w14:textId="77777777" w:rsidR="00D316DE" w:rsidRDefault="00D316DE" w:rsidP="00D316DE"/>
    <w:p w14:paraId="62B33842" w14:textId="77777777" w:rsidR="00D316DE" w:rsidRDefault="00D316DE" w:rsidP="00D316DE"/>
    <w:p w14:paraId="1082149F" w14:textId="77777777" w:rsidR="00E7069A" w:rsidRDefault="00E7069A" w:rsidP="00E7069A">
      <w:pPr>
        <w:pStyle w:val="Heading1"/>
        <w:tabs>
          <w:tab w:val="left" w:pos="720"/>
        </w:tabs>
        <w:rPr>
          <w:b w:val="0"/>
          <w:sz w:val="21"/>
        </w:rPr>
      </w:pPr>
    </w:p>
    <w:p w14:paraId="695DC6AA" w14:textId="77777777" w:rsidR="00E626FF" w:rsidRDefault="00E626FF" w:rsidP="00E626FF"/>
    <w:p w14:paraId="4D9B5CB8" w14:textId="77777777" w:rsidR="00E626FF" w:rsidRDefault="00E626FF" w:rsidP="00E626FF"/>
    <w:p w14:paraId="5C40ED70" w14:textId="77777777" w:rsidR="00E626FF" w:rsidRPr="00E626FF" w:rsidRDefault="00E626FF" w:rsidP="00E626FF"/>
    <w:p w14:paraId="41E1BF6C" w14:textId="77777777" w:rsidR="00E7069A" w:rsidRDefault="00E7069A" w:rsidP="00E7069A">
      <w:pPr>
        <w:ind w:left="4253"/>
        <w:jc w:val="right"/>
        <w:rPr>
          <w:b/>
          <w:sz w:val="21"/>
        </w:rPr>
      </w:pPr>
    </w:p>
    <w:p w14:paraId="0C7974FE" w14:textId="77777777" w:rsidR="00E7069A" w:rsidRDefault="00E7069A" w:rsidP="00E7069A">
      <w:pPr>
        <w:jc w:val="right"/>
        <w:rPr>
          <w:b/>
          <w:sz w:val="18"/>
        </w:rPr>
      </w:pPr>
    </w:p>
    <w:p w14:paraId="2A89F730" w14:textId="77777777" w:rsidR="00E7069A" w:rsidRDefault="00E7069A" w:rsidP="00E7069A">
      <w:pPr>
        <w:jc w:val="right"/>
        <w:rPr>
          <w:b/>
          <w:sz w:val="18"/>
        </w:rPr>
      </w:pPr>
    </w:p>
    <w:p w14:paraId="09DCA7C9" w14:textId="77777777" w:rsidR="00E7069A" w:rsidRDefault="00DA2005" w:rsidP="00E7069A">
      <w:pPr>
        <w:jc w:val="right"/>
        <w:rPr>
          <w:b/>
          <w:sz w:val="18"/>
        </w:rPr>
      </w:pPr>
      <w:r>
        <w:rPr>
          <w:rFonts w:ascii="Times New Roman" w:hAnsi="Times New Roman"/>
          <w:noProof/>
          <w:sz w:val="20"/>
          <w:lang w:val="en-ZA" w:eastAsia="en-ZA"/>
        </w:rPr>
        <mc:AlternateContent>
          <mc:Choice Requires="wps">
            <w:drawing>
              <wp:anchor distT="0" distB="0" distL="114300" distR="114300" simplePos="0" relativeHeight="251658752" behindDoc="0" locked="0" layoutInCell="1" allowOverlap="1" wp14:anchorId="3FEB134A" wp14:editId="384FD95F">
                <wp:simplePos x="0" y="0"/>
                <wp:positionH relativeFrom="column">
                  <wp:posOffset>-1318260</wp:posOffset>
                </wp:positionH>
                <wp:positionV relativeFrom="paragraph">
                  <wp:posOffset>60960</wp:posOffset>
                </wp:positionV>
                <wp:extent cx="4114800" cy="1000760"/>
                <wp:effectExtent l="0" t="0" r="3810" b="381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000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41ED9" w14:textId="77777777" w:rsidR="00165445" w:rsidRDefault="00165445" w:rsidP="00E7069A">
                            <w:pPr>
                              <w:autoSpaceDE w:val="0"/>
                              <w:autoSpaceDN w:val="0"/>
                              <w:adjustRightInd w:val="0"/>
                              <w:spacing w:before="60"/>
                              <w:ind w:leftChars="567" w:left="1928" w:hanging="567"/>
                              <w:jc w:val="right"/>
                              <w:rPr>
                                <w:rFonts w:cs="Arial"/>
                                <w:sz w:val="15"/>
                                <w:szCs w:val="15"/>
                              </w:rPr>
                            </w:pPr>
                            <w:r>
                              <w:rPr>
                                <w:rFonts w:cs="Arial"/>
                                <w:sz w:val="15"/>
                                <w:szCs w:val="15"/>
                              </w:rPr>
                              <w:t>6th Floor, Metal Industries House, 42 Anderson Street, Johannesburg, PO Box 1338, Johannesburg, 2000</w:t>
                            </w:r>
                          </w:p>
                          <w:p w14:paraId="02C017CB" w14:textId="398CBCBF" w:rsidR="00165445" w:rsidRDefault="00165445" w:rsidP="00E7069A">
                            <w:pPr>
                              <w:autoSpaceDE w:val="0"/>
                              <w:autoSpaceDN w:val="0"/>
                              <w:adjustRightInd w:val="0"/>
                              <w:spacing w:before="40"/>
                              <w:ind w:leftChars="567" w:left="1928" w:hanging="567"/>
                              <w:jc w:val="right"/>
                              <w:rPr>
                                <w:rFonts w:cs="Arial"/>
                                <w:sz w:val="15"/>
                                <w:szCs w:val="15"/>
                              </w:rPr>
                            </w:pPr>
                            <w:r>
                              <w:rPr>
                                <w:rFonts w:cs="Arial"/>
                                <w:noProof/>
                                <w:sz w:val="15"/>
                                <w:szCs w:val="15"/>
                              </w:rPr>
                              <w:t xml:space="preserve">Tel +27 11 298-9400   </w:t>
                            </w:r>
                          </w:p>
                          <w:p w14:paraId="1E5D79A0" w14:textId="77777777" w:rsidR="00165445" w:rsidRDefault="00165445" w:rsidP="00E7069A">
                            <w:pPr>
                              <w:autoSpaceDE w:val="0"/>
                              <w:autoSpaceDN w:val="0"/>
                              <w:adjustRightInd w:val="0"/>
                              <w:spacing w:before="40"/>
                              <w:ind w:leftChars="567" w:left="1928" w:hanging="567"/>
                              <w:jc w:val="right"/>
                              <w:rPr>
                                <w:rFonts w:cs="Arial"/>
                                <w:sz w:val="15"/>
                                <w:szCs w:val="15"/>
                              </w:rPr>
                            </w:pPr>
                            <w:r>
                              <w:rPr>
                                <w:rFonts w:cs="Arial"/>
                                <w:noProof/>
                                <w:sz w:val="15"/>
                                <w:szCs w:val="15"/>
                              </w:rPr>
                              <w:t xml:space="preserve">Email </w:t>
                            </w:r>
                            <w:hyperlink r:id="rId8" w:history="1">
                              <w:r>
                                <w:rPr>
                                  <w:rStyle w:val="Hyperlink"/>
                                  <w:rFonts w:cs="Arial"/>
                                  <w:noProof/>
                                  <w:sz w:val="15"/>
                                  <w:szCs w:val="15"/>
                                </w:rPr>
                                <w:t>info@seifsa.co.za</w:t>
                              </w:r>
                            </w:hyperlink>
                            <w:r>
                              <w:rPr>
                                <w:rFonts w:cs="Arial"/>
                                <w:noProof/>
                                <w:sz w:val="15"/>
                                <w:szCs w:val="15"/>
                              </w:rPr>
                              <w:t xml:space="preserve">   Web </w:t>
                            </w:r>
                            <w:hyperlink r:id="rId9" w:history="1">
                              <w:r>
                                <w:rPr>
                                  <w:rStyle w:val="Hyperlink"/>
                                  <w:rFonts w:cs="Arial"/>
                                  <w:noProof/>
                                  <w:sz w:val="15"/>
                                  <w:szCs w:val="15"/>
                                </w:rPr>
                                <w:t>www.seifsa.co.za</w:t>
                              </w:r>
                            </w:hyperlink>
                          </w:p>
                          <w:p w14:paraId="030FAF6B" w14:textId="77777777" w:rsidR="00165445" w:rsidRDefault="00165445" w:rsidP="00E7069A">
                            <w:pPr>
                              <w:autoSpaceDE w:val="0"/>
                              <w:autoSpaceDN w:val="0"/>
                              <w:adjustRightInd w:val="0"/>
                              <w:spacing w:before="60"/>
                              <w:ind w:leftChars="567" w:left="1928" w:hanging="567"/>
                              <w:jc w:val="right"/>
                              <w:rPr>
                                <w:rFonts w:cs="Arial"/>
                                <w:sz w:val="15"/>
                                <w:szCs w:val="15"/>
                              </w:rPr>
                            </w:pPr>
                          </w:p>
                          <w:p w14:paraId="0BC96082" w14:textId="77777777" w:rsidR="00165445" w:rsidRDefault="00165445" w:rsidP="00E7069A">
                            <w:pPr>
                              <w:autoSpaceDE w:val="0"/>
                              <w:autoSpaceDN w:val="0"/>
                              <w:adjustRightInd w:val="0"/>
                              <w:spacing w:before="60"/>
                              <w:ind w:leftChars="567" w:left="1928" w:hanging="567"/>
                              <w:jc w:val="right"/>
                              <w:rPr>
                                <w:rFonts w:cs="Arial"/>
                                <w:sz w:val="15"/>
                                <w:szCs w:val="15"/>
                              </w:rPr>
                            </w:pPr>
                            <w:r>
                              <w:rPr>
                                <w:rFonts w:cs="Arial"/>
                                <w:sz w:val="15"/>
                                <w:szCs w:val="15"/>
                              </w:rPr>
                              <w:t>Reg. No. 1949/034221/08</w:t>
                            </w:r>
                          </w:p>
                          <w:p w14:paraId="47881D64" w14:textId="77777777" w:rsidR="00165445" w:rsidRDefault="00165445" w:rsidP="00E7069A">
                            <w:pPr>
                              <w:autoSpaceDE w:val="0"/>
                              <w:autoSpaceDN w:val="0"/>
                              <w:adjustRightInd w:val="0"/>
                              <w:ind w:leftChars="567" w:left="1928" w:hanging="567"/>
                              <w:jc w:val="right"/>
                              <w:rPr>
                                <w:sz w:val="18"/>
                              </w:rPr>
                            </w:pPr>
                          </w:p>
                          <w:p w14:paraId="4BDC5EB5" w14:textId="77777777" w:rsidR="00165445" w:rsidRDefault="00165445" w:rsidP="00E7069A">
                            <w:pPr>
                              <w:ind w:leftChars="567" w:left="1928" w:hanging="567"/>
                              <w:jc w:val="right"/>
                              <w:rPr>
                                <w:rFonts w:ascii="Times New Roman" w:hAnsi="Times New Roman"/>
                                <w:sz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B134A" id="Text Box 6" o:spid="_x0000_s1027" type="#_x0000_t202" style="position:absolute;left:0;text-align:left;margin-left:-103.8pt;margin-top:4.8pt;width:324pt;height:7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" stroked="f">
                <v:textbox>
                  <w:txbxContent>
                    <w:p w14:paraId="16241ED9" w14:textId="77777777" w:rsidR="00165445" w:rsidRDefault="00165445" w:rsidP="00E7069A">
                      <w:pPr>
                        <w:autoSpaceDE w:val="0"/>
                        <w:autoSpaceDN w:val="0"/>
                        <w:adjustRightInd w:val="0"/>
                        <w:spacing w:before="60"/>
                        <w:ind w:leftChars="567" w:left="1928" w:hanging="567"/>
                        <w:jc w:val="right"/>
                        <w:rPr>
                          <w:rFonts w:cs="Arial"/>
                          <w:sz w:val="15"/>
                          <w:szCs w:val="15"/>
                        </w:rPr>
                      </w:pPr>
                      <w:r>
                        <w:rPr>
                          <w:rFonts w:cs="Arial"/>
                          <w:sz w:val="15"/>
                          <w:szCs w:val="15"/>
                        </w:rPr>
                        <w:t>6th Floor, Metal Industries House, 42 Anderson Street, Johannesburg, PO Box 1338, Johannesburg, 2000</w:t>
                      </w:r>
                    </w:p>
                    <w:p w14:paraId="02C017CB" w14:textId="398CBCBF" w:rsidR="00165445" w:rsidRDefault="00165445" w:rsidP="00E7069A">
                      <w:pPr>
                        <w:autoSpaceDE w:val="0"/>
                        <w:autoSpaceDN w:val="0"/>
                        <w:adjustRightInd w:val="0"/>
                        <w:spacing w:before="40"/>
                        <w:ind w:leftChars="567" w:left="1928" w:hanging="567"/>
                        <w:jc w:val="right"/>
                        <w:rPr>
                          <w:rFonts w:cs="Arial"/>
                          <w:sz w:val="15"/>
                          <w:szCs w:val="15"/>
                        </w:rPr>
                      </w:pPr>
                      <w:r>
                        <w:rPr>
                          <w:rFonts w:cs="Arial"/>
                          <w:noProof/>
                          <w:sz w:val="15"/>
                          <w:szCs w:val="15"/>
                        </w:rPr>
                        <w:t xml:space="preserve">Tel +27 11 298-9400   </w:t>
                      </w:r>
                    </w:p>
                    <w:p w14:paraId="1E5D79A0" w14:textId="77777777" w:rsidR="00165445" w:rsidRDefault="00165445" w:rsidP="00E7069A">
                      <w:pPr>
                        <w:autoSpaceDE w:val="0"/>
                        <w:autoSpaceDN w:val="0"/>
                        <w:adjustRightInd w:val="0"/>
                        <w:spacing w:before="40"/>
                        <w:ind w:leftChars="567" w:left="1928" w:hanging="567"/>
                        <w:jc w:val="right"/>
                        <w:rPr>
                          <w:rFonts w:cs="Arial"/>
                          <w:sz w:val="15"/>
                          <w:szCs w:val="15"/>
                        </w:rPr>
                      </w:pPr>
                      <w:r>
                        <w:rPr>
                          <w:rFonts w:cs="Arial"/>
                          <w:noProof/>
                          <w:sz w:val="15"/>
                          <w:szCs w:val="15"/>
                        </w:rPr>
                        <w:t xml:space="preserve">Email </w:t>
                      </w:r>
                      <w:hyperlink r:id="rId10" w:history="1">
                        <w:r>
                          <w:rPr>
                            <w:rStyle w:val="Hyperlink"/>
                            <w:rFonts w:cs="Arial"/>
                            <w:noProof/>
                            <w:sz w:val="15"/>
                            <w:szCs w:val="15"/>
                          </w:rPr>
                          <w:t>info@seifsa.co.za</w:t>
                        </w:r>
                      </w:hyperlink>
                      <w:r>
                        <w:rPr>
                          <w:rFonts w:cs="Arial"/>
                          <w:noProof/>
                          <w:sz w:val="15"/>
                          <w:szCs w:val="15"/>
                        </w:rPr>
                        <w:t xml:space="preserve">   Web </w:t>
                      </w:r>
                      <w:hyperlink r:id="rId11" w:history="1">
                        <w:r>
                          <w:rPr>
                            <w:rStyle w:val="Hyperlink"/>
                            <w:rFonts w:cs="Arial"/>
                            <w:noProof/>
                            <w:sz w:val="15"/>
                            <w:szCs w:val="15"/>
                          </w:rPr>
                          <w:t>www.seifsa.co.za</w:t>
                        </w:r>
                      </w:hyperlink>
                    </w:p>
                    <w:p w14:paraId="030FAF6B" w14:textId="77777777" w:rsidR="00165445" w:rsidRDefault="00165445" w:rsidP="00E7069A">
                      <w:pPr>
                        <w:autoSpaceDE w:val="0"/>
                        <w:autoSpaceDN w:val="0"/>
                        <w:adjustRightInd w:val="0"/>
                        <w:spacing w:before="60"/>
                        <w:ind w:leftChars="567" w:left="1928" w:hanging="567"/>
                        <w:jc w:val="right"/>
                        <w:rPr>
                          <w:rFonts w:cs="Arial"/>
                          <w:sz w:val="15"/>
                          <w:szCs w:val="15"/>
                        </w:rPr>
                      </w:pPr>
                    </w:p>
                    <w:p w14:paraId="0BC96082" w14:textId="77777777" w:rsidR="00165445" w:rsidRDefault="00165445" w:rsidP="00E7069A">
                      <w:pPr>
                        <w:autoSpaceDE w:val="0"/>
                        <w:autoSpaceDN w:val="0"/>
                        <w:adjustRightInd w:val="0"/>
                        <w:spacing w:before="60"/>
                        <w:ind w:leftChars="567" w:left="1928" w:hanging="567"/>
                        <w:jc w:val="right"/>
                        <w:rPr>
                          <w:rFonts w:cs="Arial"/>
                          <w:sz w:val="15"/>
                          <w:szCs w:val="15"/>
                        </w:rPr>
                      </w:pPr>
                      <w:r>
                        <w:rPr>
                          <w:rFonts w:cs="Arial"/>
                          <w:sz w:val="15"/>
                          <w:szCs w:val="15"/>
                        </w:rPr>
                        <w:t>Reg. No. 1949/034221/08</w:t>
                      </w:r>
                    </w:p>
                    <w:p w14:paraId="47881D64" w14:textId="77777777" w:rsidR="00165445" w:rsidRDefault="00165445" w:rsidP="00E7069A">
                      <w:pPr>
                        <w:autoSpaceDE w:val="0"/>
                        <w:autoSpaceDN w:val="0"/>
                        <w:adjustRightInd w:val="0"/>
                        <w:ind w:leftChars="567" w:left="1928" w:hanging="567"/>
                        <w:jc w:val="right"/>
                        <w:rPr>
                          <w:sz w:val="18"/>
                        </w:rPr>
                      </w:pPr>
                    </w:p>
                    <w:p w14:paraId="4BDC5EB5" w14:textId="77777777" w:rsidR="00165445" w:rsidRDefault="00165445" w:rsidP="00E7069A">
                      <w:pPr>
                        <w:ind w:leftChars="567" w:left="1928" w:hanging="567"/>
                        <w:jc w:val="right"/>
                        <w:rPr>
                          <w:rFonts w:ascii="Times New Roman" w:hAnsi="Times New Roman"/>
                          <w:sz w:val="20"/>
                          <w:lang w:val="en-GB"/>
                        </w:rPr>
                      </w:pPr>
                    </w:p>
                  </w:txbxContent>
                </v:textbox>
              </v:shape>
            </w:pict>
          </mc:Fallback>
        </mc:AlternateContent>
      </w:r>
    </w:p>
    <w:p w14:paraId="711D7819" w14:textId="77777777" w:rsidR="00E7069A" w:rsidRDefault="00E7069A" w:rsidP="00E7069A">
      <w:pPr>
        <w:jc w:val="right"/>
        <w:rPr>
          <w:b/>
          <w:sz w:val="18"/>
        </w:rPr>
      </w:pPr>
    </w:p>
    <w:p w14:paraId="12954C20" w14:textId="77777777" w:rsidR="00E7069A" w:rsidRDefault="00E7069A" w:rsidP="00E7069A">
      <w:pPr>
        <w:jc w:val="right"/>
        <w:rPr>
          <w:b/>
          <w:sz w:val="18"/>
        </w:rPr>
      </w:pPr>
    </w:p>
    <w:p w14:paraId="0496109D" w14:textId="77777777" w:rsidR="00E626FF" w:rsidRDefault="00E626FF" w:rsidP="00E7069A">
      <w:pPr>
        <w:jc w:val="right"/>
        <w:rPr>
          <w:b/>
          <w:sz w:val="18"/>
        </w:rPr>
      </w:pPr>
    </w:p>
    <w:p w14:paraId="0C08183A" w14:textId="6C953EA6" w:rsidR="00973A23" w:rsidRPr="007C7B5D" w:rsidRDefault="00973A23" w:rsidP="00973A23">
      <w:pPr>
        <w:jc w:val="both"/>
        <w:rPr>
          <w:b/>
        </w:rPr>
      </w:pPr>
      <w:r>
        <w:rPr>
          <w:b/>
        </w:rPr>
        <w:lastRenderedPageBreak/>
        <w:t>APPLYING FOR EXEMPTION FROM</w:t>
      </w:r>
      <w:r w:rsidR="006B23A2">
        <w:rPr>
          <w:b/>
        </w:rPr>
        <w:t xml:space="preserve"> </w:t>
      </w:r>
      <w:r>
        <w:rPr>
          <w:b/>
        </w:rPr>
        <w:t>T</w:t>
      </w:r>
      <w:r w:rsidR="00DA2005">
        <w:rPr>
          <w:b/>
        </w:rPr>
        <w:t>HE MAIN AGREEME</w:t>
      </w:r>
      <w:r>
        <w:rPr>
          <w:b/>
        </w:rPr>
        <w:t>NT WAGE INCREASES</w:t>
      </w:r>
      <w:r w:rsidR="0050309D">
        <w:rPr>
          <w:b/>
        </w:rPr>
        <w:t xml:space="preserve"> AND SPECIAL PHASE-IN DISPENSATION </w:t>
      </w:r>
      <w:r w:rsidR="00E626FF">
        <w:rPr>
          <w:b/>
        </w:rPr>
        <w:t xml:space="preserve">EFFECTIVE </w:t>
      </w:r>
      <w:r w:rsidR="00E0492E">
        <w:rPr>
          <w:b/>
        </w:rPr>
        <w:t xml:space="preserve">1 JULY </w:t>
      </w:r>
      <w:r w:rsidR="00B15773">
        <w:rPr>
          <w:b/>
        </w:rPr>
        <w:t>20</w:t>
      </w:r>
      <w:r w:rsidR="0050309D">
        <w:rPr>
          <w:b/>
        </w:rPr>
        <w:t>22</w:t>
      </w:r>
    </w:p>
    <w:p w14:paraId="2D961D99" w14:textId="5783895E" w:rsidR="00973A23" w:rsidRDefault="00973A23" w:rsidP="00973A23">
      <w:pPr>
        <w:jc w:val="both"/>
        <w:rPr>
          <w:b/>
        </w:rPr>
      </w:pPr>
    </w:p>
    <w:p w14:paraId="6C39B01D" w14:textId="77777777" w:rsidR="00A93B2E" w:rsidRDefault="00A93B2E" w:rsidP="00973A23">
      <w:pPr>
        <w:jc w:val="both"/>
        <w:rPr>
          <w:b/>
        </w:rPr>
      </w:pPr>
    </w:p>
    <w:p w14:paraId="04121D45" w14:textId="77777777" w:rsidR="00973A23" w:rsidRDefault="00973A23" w:rsidP="00973A23">
      <w:pPr>
        <w:jc w:val="both"/>
        <w:rPr>
          <w:b/>
        </w:rPr>
      </w:pPr>
      <w:r>
        <w:rPr>
          <w:b/>
        </w:rPr>
        <w:t>Introduction</w:t>
      </w:r>
    </w:p>
    <w:p w14:paraId="45F98D40" w14:textId="77777777" w:rsidR="00973A23" w:rsidRDefault="00973A23" w:rsidP="00973A23">
      <w:pPr>
        <w:jc w:val="both"/>
        <w:rPr>
          <w:b/>
        </w:rPr>
      </w:pPr>
    </w:p>
    <w:p w14:paraId="11AC9809" w14:textId="0490CBFD" w:rsidR="001856C4" w:rsidRDefault="001856C4" w:rsidP="001856C4">
      <w:pPr>
        <w:pStyle w:val="Header"/>
        <w:tabs>
          <w:tab w:val="left" w:pos="720"/>
        </w:tabs>
        <w:rPr>
          <w:rFonts w:cs="Arial"/>
          <w:szCs w:val="24"/>
        </w:rPr>
      </w:pPr>
      <w:r>
        <w:rPr>
          <w:rFonts w:cs="Arial"/>
          <w:szCs w:val="24"/>
        </w:rPr>
        <w:t>SEIFSA</w:t>
      </w:r>
      <w:r w:rsidR="006B23A2">
        <w:rPr>
          <w:rFonts w:cs="Arial"/>
          <w:szCs w:val="24"/>
        </w:rPr>
        <w:t>, on behalf of the 1</w:t>
      </w:r>
      <w:r w:rsidR="00225596">
        <w:rPr>
          <w:rFonts w:cs="Arial"/>
          <w:szCs w:val="24"/>
        </w:rPr>
        <w:t>8</w:t>
      </w:r>
      <w:r w:rsidR="006B23A2">
        <w:rPr>
          <w:rFonts w:cs="Arial"/>
          <w:szCs w:val="24"/>
        </w:rPr>
        <w:t xml:space="preserve"> affiliated</w:t>
      </w:r>
      <w:r w:rsidR="00225596">
        <w:rPr>
          <w:rFonts w:cs="Arial"/>
          <w:szCs w:val="24"/>
        </w:rPr>
        <w:t xml:space="preserve"> </w:t>
      </w:r>
      <w:r w:rsidR="006B23A2">
        <w:rPr>
          <w:rFonts w:cs="Arial"/>
          <w:szCs w:val="24"/>
        </w:rPr>
        <w:t>Employer Associations,</w:t>
      </w:r>
      <w:r>
        <w:rPr>
          <w:rFonts w:cs="Arial"/>
          <w:szCs w:val="24"/>
        </w:rPr>
        <w:t xml:space="preserve"> signed an agreement with all the trade unions in our industr</w:t>
      </w:r>
      <w:r w:rsidR="00225596">
        <w:rPr>
          <w:rFonts w:cs="Arial"/>
          <w:szCs w:val="24"/>
        </w:rPr>
        <w:t>y</w:t>
      </w:r>
      <w:r>
        <w:rPr>
          <w:rFonts w:cs="Arial"/>
          <w:szCs w:val="24"/>
        </w:rPr>
        <w:t xml:space="preserve"> on </w:t>
      </w:r>
      <w:r w:rsidR="00390ED8">
        <w:rPr>
          <w:rFonts w:cs="Arial"/>
          <w:szCs w:val="24"/>
        </w:rPr>
        <w:t>2</w:t>
      </w:r>
      <w:r w:rsidR="00225596">
        <w:rPr>
          <w:rFonts w:cs="Arial"/>
          <w:szCs w:val="24"/>
        </w:rPr>
        <w:t xml:space="preserve">1 October </w:t>
      </w:r>
      <w:r w:rsidR="00EE1D7C">
        <w:rPr>
          <w:rFonts w:cs="Arial"/>
          <w:szCs w:val="24"/>
        </w:rPr>
        <w:t>20</w:t>
      </w:r>
      <w:r w:rsidR="00225596">
        <w:rPr>
          <w:rFonts w:cs="Arial"/>
          <w:szCs w:val="24"/>
        </w:rPr>
        <w:t>2</w:t>
      </w:r>
      <w:r w:rsidR="00EE1D7C">
        <w:rPr>
          <w:rFonts w:cs="Arial"/>
          <w:szCs w:val="24"/>
        </w:rPr>
        <w:t xml:space="preserve">1 </w:t>
      </w:r>
      <w:r>
        <w:rPr>
          <w:rFonts w:cs="Arial"/>
          <w:szCs w:val="24"/>
        </w:rPr>
        <w:t>on the terms and conditions of employment for a three-year period ending 30 June 20</w:t>
      </w:r>
      <w:r w:rsidR="00EE1D7C">
        <w:rPr>
          <w:rFonts w:cs="Arial"/>
          <w:szCs w:val="24"/>
        </w:rPr>
        <w:t>2</w:t>
      </w:r>
      <w:r w:rsidR="00225596">
        <w:rPr>
          <w:rFonts w:cs="Arial"/>
          <w:szCs w:val="24"/>
        </w:rPr>
        <w:t>4</w:t>
      </w:r>
      <w:r>
        <w:rPr>
          <w:rFonts w:cs="Arial"/>
          <w:szCs w:val="24"/>
        </w:rPr>
        <w:t>.</w:t>
      </w:r>
    </w:p>
    <w:p w14:paraId="63A48DB3" w14:textId="77777777" w:rsidR="00A93B2E" w:rsidRDefault="00F47DF6" w:rsidP="00973A23">
      <w:pPr>
        <w:jc w:val="both"/>
        <w:rPr>
          <w:snapToGrid w:val="0"/>
        </w:rPr>
      </w:pPr>
      <w:r>
        <w:rPr>
          <w:snapToGrid w:val="0"/>
        </w:rPr>
        <w:t xml:space="preserve"> </w:t>
      </w:r>
    </w:p>
    <w:p w14:paraId="39D86449" w14:textId="7C2647FC" w:rsidR="00CF1122" w:rsidRDefault="00F47DF6" w:rsidP="00973A23">
      <w:pPr>
        <w:jc w:val="both"/>
        <w:rPr>
          <w:b/>
          <w:snapToGrid w:val="0"/>
        </w:rPr>
      </w:pPr>
      <w:r>
        <w:rPr>
          <w:snapToGrid w:val="0"/>
        </w:rPr>
        <w:t xml:space="preserve">    </w:t>
      </w:r>
      <w:r w:rsidR="00CF1122">
        <w:rPr>
          <w:snapToGrid w:val="0"/>
        </w:rPr>
        <w:t xml:space="preserve">    </w:t>
      </w:r>
      <w:r w:rsidR="00CF1122">
        <w:rPr>
          <w:b/>
          <w:snapToGrid w:val="0"/>
        </w:rPr>
        <w:t xml:space="preserve"> </w:t>
      </w:r>
      <w:r w:rsidR="00CF1122" w:rsidRPr="00CF1122">
        <w:rPr>
          <w:b/>
          <w:snapToGrid w:val="0"/>
        </w:rPr>
        <w:t xml:space="preserve"> </w:t>
      </w:r>
    </w:p>
    <w:p w14:paraId="3D8C052F" w14:textId="2D88AB79" w:rsidR="006657E4" w:rsidRDefault="00225596" w:rsidP="006657E4">
      <w:pPr>
        <w:tabs>
          <w:tab w:val="left" w:pos="709"/>
        </w:tabs>
        <w:jc w:val="both"/>
        <w:rPr>
          <w:rFonts w:cs="Arial"/>
          <w:b/>
          <w:szCs w:val="24"/>
        </w:rPr>
      </w:pPr>
      <w:r>
        <w:rPr>
          <w:rFonts w:cs="Arial"/>
          <w:b/>
          <w:szCs w:val="24"/>
        </w:rPr>
        <w:t>E</w:t>
      </w:r>
      <w:r w:rsidR="006657E4">
        <w:rPr>
          <w:rFonts w:cs="Arial"/>
          <w:b/>
          <w:szCs w:val="24"/>
        </w:rPr>
        <w:t>xemptions</w:t>
      </w:r>
      <w:r w:rsidR="00B7737D">
        <w:rPr>
          <w:rFonts w:cs="Arial"/>
          <w:b/>
          <w:szCs w:val="24"/>
        </w:rPr>
        <w:t xml:space="preserve"> </w:t>
      </w:r>
      <w:r w:rsidR="00BC3E85">
        <w:rPr>
          <w:rFonts w:cs="Arial"/>
          <w:b/>
          <w:szCs w:val="24"/>
        </w:rPr>
        <w:t>P</w:t>
      </w:r>
      <w:r w:rsidR="00B7737D">
        <w:rPr>
          <w:rFonts w:cs="Arial"/>
          <w:b/>
          <w:szCs w:val="24"/>
        </w:rPr>
        <w:t>rocedure</w:t>
      </w:r>
    </w:p>
    <w:p w14:paraId="3FAFAC8C" w14:textId="77777777" w:rsidR="006657E4" w:rsidRDefault="006657E4" w:rsidP="006657E4">
      <w:pPr>
        <w:tabs>
          <w:tab w:val="left" w:pos="709"/>
        </w:tabs>
        <w:jc w:val="both"/>
        <w:rPr>
          <w:rFonts w:cs="Arial"/>
          <w:b/>
          <w:szCs w:val="24"/>
        </w:rPr>
      </w:pPr>
    </w:p>
    <w:p w14:paraId="517B53D8" w14:textId="4961E3BA" w:rsidR="00E626FF" w:rsidRDefault="00E626FF" w:rsidP="006657E4">
      <w:pPr>
        <w:tabs>
          <w:tab w:val="left" w:pos="810"/>
        </w:tabs>
        <w:jc w:val="both"/>
        <w:rPr>
          <w:rFonts w:cs="Arial"/>
          <w:szCs w:val="24"/>
        </w:rPr>
      </w:pPr>
      <w:r>
        <w:rPr>
          <w:rFonts w:cs="Arial"/>
          <w:szCs w:val="24"/>
        </w:rPr>
        <w:t xml:space="preserve">SEIFSA is aware that the current economic environment may </w:t>
      </w:r>
      <w:r w:rsidR="00B77122">
        <w:rPr>
          <w:rFonts w:cs="Arial"/>
          <w:szCs w:val="24"/>
        </w:rPr>
        <w:t>pose</w:t>
      </w:r>
      <w:r>
        <w:rPr>
          <w:rFonts w:cs="Arial"/>
          <w:szCs w:val="24"/>
        </w:rPr>
        <w:t xml:space="preserve"> severe </w:t>
      </w:r>
      <w:r w:rsidR="00B77122">
        <w:rPr>
          <w:rFonts w:cs="Arial"/>
          <w:szCs w:val="24"/>
        </w:rPr>
        <w:t xml:space="preserve">constraints </w:t>
      </w:r>
      <w:r>
        <w:rPr>
          <w:rFonts w:cs="Arial"/>
          <w:szCs w:val="24"/>
        </w:rPr>
        <w:t xml:space="preserve">on </w:t>
      </w:r>
      <w:r w:rsidR="00155F5F">
        <w:rPr>
          <w:rFonts w:cs="Arial"/>
          <w:szCs w:val="24"/>
        </w:rPr>
        <w:t>certain</w:t>
      </w:r>
      <w:r w:rsidR="00B77122">
        <w:rPr>
          <w:rFonts w:cs="Arial"/>
          <w:szCs w:val="24"/>
        </w:rPr>
        <w:t xml:space="preserve"> </w:t>
      </w:r>
      <w:r>
        <w:rPr>
          <w:rFonts w:cs="Arial"/>
          <w:szCs w:val="24"/>
        </w:rPr>
        <w:t>member companies’ ability to implement the increase</w:t>
      </w:r>
      <w:r w:rsidR="00165445">
        <w:rPr>
          <w:rFonts w:cs="Arial"/>
          <w:szCs w:val="24"/>
        </w:rPr>
        <w:t>s</w:t>
      </w:r>
      <w:r w:rsidR="00155F5F">
        <w:rPr>
          <w:rFonts w:cs="Arial"/>
          <w:szCs w:val="24"/>
        </w:rPr>
        <w:t xml:space="preserve"> </w:t>
      </w:r>
      <w:r w:rsidR="00AF33E7">
        <w:rPr>
          <w:rFonts w:cs="Arial"/>
          <w:szCs w:val="24"/>
        </w:rPr>
        <w:t xml:space="preserve">(see </w:t>
      </w:r>
      <w:r w:rsidR="00AF33E7" w:rsidRPr="00AF33E7">
        <w:rPr>
          <w:rFonts w:cs="Arial"/>
          <w:b/>
          <w:bCs/>
          <w:szCs w:val="24"/>
        </w:rPr>
        <w:t>A</w:t>
      </w:r>
      <w:r w:rsidR="00D33B77">
        <w:rPr>
          <w:rFonts w:cs="Arial"/>
          <w:b/>
          <w:bCs/>
          <w:szCs w:val="24"/>
        </w:rPr>
        <w:t>ppendix</w:t>
      </w:r>
      <w:r w:rsidR="00AF33E7" w:rsidRPr="00AF33E7">
        <w:rPr>
          <w:rFonts w:cs="Arial"/>
          <w:b/>
          <w:bCs/>
          <w:szCs w:val="24"/>
        </w:rPr>
        <w:t xml:space="preserve"> A</w:t>
      </w:r>
      <w:r w:rsidR="00AF33E7">
        <w:rPr>
          <w:rFonts w:cs="Arial"/>
          <w:szCs w:val="24"/>
        </w:rPr>
        <w:t xml:space="preserve">) </w:t>
      </w:r>
      <w:r w:rsidR="00155F5F">
        <w:rPr>
          <w:rFonts w:cs="Arial"/>
          <w:szCs w:val="24"/>
        </w:rPr>
        <w:t>and these m</w:t>
      </w:r>
      <w:r>
        <w:rPr>
          <w:rFonts w:cs="Arial"/>
          <w:szCs w:val="24"/>
        </w:rPr>
        <w:t>em</w:t>
      </w:r>
      <w:r w:rsidR="00155F5F">
        <w:rPr>
          <w:rFonts w:cs="Arial"/>
          <w:szCs w:val="24"/>
        </w:rPr>
        <w:t xml:space="preserve">bers are advised </w:t>
      </w:r>
      <w:r>
        <w:rPr>
          <w:rFonts w:cs="Arial"/>
          <w:szCs w:val="24"/>
        </w:rPr>
        <w:t>that t</w:t>
      </w:r>
      <w:r w:rsidR="006657E4">
        <w:rPr>
          <w:rFonts w:cs="Arial"/>
          <w:szCs w:val="24"/>
        </w:rPr>
        <w:t>he industry’s current wage exemption procedure continues to apply.</w:t>
      </w:r>
    </w:p>
    <w:p w14:paraId="41D3B106" w14:textId="77777777" w:rsidR="00717392" w:rsidRDefault="00717392" w:rsidP="00717392">
      <w:pPr>
        <w:jc w:val="both"/>
        <w:rPr>
          <w:rFonts w:cs="Arial"/>
          <w:szCs w:val="24"/>
        </w:rPr>
      </w:pPr>
    </w:p>
    <w:p w14:paraId="7F9A6D98" w14:textId="55E4AA23" w:rsidR="00717392" w:rsidRDefault="00717392" w:rsidP="00717392">
      <w:pPr>
        <w:jc w:val="both"/>
        <w:rPr>
          <w:rFonts w:cs="Arial"/>
          <w:szCs w:val="24"/>
        </w:rPr>
      </w:pPr>
      <w:r>
        <w:rPr>
          <w:rFonts w:cs="Arial"/>
          <w:szCs w:val="24"/>
        </w:rPr>
        <w:t>Furthermore, the parties</w:t>
      </w:r>
      <w:r>
        <w:rPr>
          <w:rFonts w:cs="Arial"/>
          <w:b/>
          <w:szCs w:val="24"/>
        </w:rPr>
        <w:t xml:space="preserve"> </w:t>
      </w:r>
      <w:r>
        <w:rPr>
          <w:rFonts w:cs="Arial"/>
          <w:szCs w:val="24"/>
        </w:rPr>
        <w:t>have taken note</w:t>
      </w:r>
      <w:r>
        <w:rPr>
          <w:rFonts w:cs="Arial"/>
          <w:b/>
          <w:szCs w:val="24"/>
        </w:rPr>
        <w:t xml:space="preserve"> </w:t>
      </w:r>
      <w:r>
        <w:rPr>
          <w:rFonts w:cs="Arial"/>
          <w:szCs w:val="24"/>
        </w:rPr>
        <w:t>that</w:t>
      </w:r>
      <w:r>
        <w:rPr>
          <w:rFonts w:cs="Arial"/>
          <w:b/>
          <w:szCs w:val="24"/>
        </w:rPr>
        <w:t xml:space="preserve"> </w:t>
      </w:r>
      <w:r>
        <w:rPr>
          <w:rFonts w:cs="Arial"/>
          <w:szCs w:val="24"/>
        </w:rPr>
        <w:t xml:space="preserve">there are many employers who for one or other reason have been operating outside of the terms and conditions of the </w:t>
      </w:r>
      <w:r w:rsidR="00834949">
        <w:rPr>
          <w:rFonts w:cs="Arial"/>
          <w:szCs w:val="24"/>
        </w:rPr>
        <w:t>M</w:t>
      </w:r>
      <w:r>
        <w:rPr>
          <w:rFonts w:cs="Arial"/>
          <w:szCs w:val="24"/>
        </w:rPr>
        <w:t xml:space="preserve">ain </w:t>
      </w:r>
      <w:r w:rsidR="00834949">
        <w:rPr>
          <w:rFonts w:cs="Arial"/>
          <w:szCs w:val="24"/>
        </w:rPr>
        <w:t>A</w:t>
      </w:r>
      <w:r>
        <w:rPr>
          <w:rFonts w:cs="Arial"/>
          <w:szCs w:val="24"/>
        </w:rPr>
        <w:t>greement, particularly when it comes to rates of pay. The parties have agreed that encouraging these employers to come on board in one</w:t>
      </w:r>
      <w:r w:rsidR="00834949">
        <w:rPr>
          <w:rFonts w:cs="Arial"/>
          <w:szCs w:val="24"/>
        </w:rPr>
        <w:t>-</w:t>
      </w:r>
      <w:r>
        <w:rPr>
          <w:rFonts w:cs="Arial"/>
          <w:szCs w:val="24"/>
        </w:rPr>
        <w:t xml:space="preserve">step may not be feasible </w:t>
      </w:r>
      <w:r w:rsidR="00834949">
        <w:rPr>
          <w:rFonts w:cs="Arial"/>
          <w:szCs w:val="24"/>
        </w:rPr>
        <w:t>n</w:t>
      </w:r>
      <w:r>
        <w:rPr>
          <w:rFonts w:cs="Arial"/>
          <w:szCs w:val="24"/>
        </w:rPr>
        <w:t xml:space="preserve">or practical and </w:t>
      </w:r>
      <w:r w:rsidR="00834949">
        <w:rPr>
          <w:rFonts w:cs="Arial"/>
          <w:szCs w:val="24"/>
        </w:rPr>
        <w:t>will</w:t>
      </w:r>
      <w:r>
        <w:rPr>
          <w:rFonts w:cs="Arial"/>
          <w:szCs w:val="24"/>
        </w:rPr>
        <w:t xml:space="preserve"> not assist in achieving the end</w:t>
      </w:r>
      <w:r w:rsidR="00834949">
        <w:rPr>
          <w:rFonts w:cs="Arial"/>
          <w:szCs w:val="24"/>
        </w:rPr>
        <w:t>-</w:t>
      </w:r>
      <w:r>
        <w:rPr>
          <w:rFonts w:cs="Arial"/>
          <w:szCs w:val="24"/>
        </w:rPr>
        <w:t>goal of parity o</w:t>
      </w:r>
      <w:r w:rsidR="00834949">
        <w:rPr>
          <w:rFonts w:cs="Arial"/>
          <w:szCs w:val="24"/>
        </w:rPr>
        <w:t>n</w:t>
      </w:r>
      <w:r>
        <w:rPr>
          <w:rFonts w:cs="Arial"/>
          <w:szCs w:val="24"/>
        </w:rPr>
        <w:t xml:space="preserve"> wages across the sector. </w:t>
      </w:r>
    </w:p>
    <w:p w14:paraId="626B545B" w14:textId="77777777" w:rsidR="00717392" w:rsidRDefault="00717392" w:rsidP="00717392">
      <w:pPr>
        <w:jc w:val="both"/>
        <w:rPr>
          <w:rFonts w:cs="Arial"/>
          <w:szCs w:val="24"/>
        </w:rPr>
      </w:pPr>
    </w:p>
    <w:p w14:paraId="782CE0D8" w14:textId="6812CF08" w:rsidR="00717392" w:rsidRDefault="00717392" w:rsidP="00717392">
      <w:pPr>
        <w:jc w:val="both"/>
        <w:rPr>
          <w:rFonts w:cs="Arial"/>
          <w:szCs w:val="24"/>
        </w:rPr>
      </w:pPr>
      <w:r>
        <w:rPr>
          <w:rFonts w:cs="Arial"/>
          <w:szCs w:val="24"/>
        </w:rPr>
        <w:t>The parties have therefor</w:t>
      </w:r>
      <w:r w:rsidR="00715A20">
        <w:rPr>
          <w:rFonts w:cs="Arial"/>
          <w:szCs w:val="24"/>
        </w:rPr>
        <w:t>e</w:t>
      </w:r>
      <w:r>
        <w:rPr>
          <w:rFonts w:cs="Arial"/>
          <w:szCs w:val="24"/>
        </w:rPr>
        <w:t xml:space="preserve"> agreed that in order to reach parity, phase-in will need to be approached </w:t>
      </w:r>
      <w:r w:rsidR="00834949">
        <w:rPr>
          <w:rFonts w:cs="Arial"/>
          <w:szCs w:val="24"/>
        </w:rPr>
        <w:t xml:space="preserve">in </w:t>
      </w:r>
      <w:r>
        <w:rPr>
          <w:rFonts w:cs="Arial"/>
          <w:szCs w:val="24"/>
        </w:rPr>
        <w:t xml:space="preserve">a stepped-phased approach and </w:t>
      </w:r>
      <w:r w:rsidR="0009626F">
        <w:rPr>
          <w:rFonts w:cs="Arial"/>
          <w:szCs w:val="24"/>
        </w:rPr>
        <w:t xml:space="preserve">will </w:t>
      </w:r>
      <w:r>
        <w:rPr>
          <w:rFonts w:cs="Arial"/>
          <w:szCs w:val="24"/>
        </w:rPr>
        <w:t xml:space="preserve">form part of a broader project aimed at achieving parity with the </w:t>
      </w:r>
      <w:r w:rsidR="0009626F">
        <w:rPr>
          <w:rFonts w:cs="Arial"/>
          <w:szCs w:val="24"/>
        </w:rPr>
        <w:t>M</w:t>
      </w:r>
      <w:r>
        <w:rPr>
          <w:rFonts w:cs="Arial"/>
          <w:szCs w:val="24"/>
        </w:rPr>
        <w:t xml:space="preserve">ain </w:t>
      </w:r>
      <w:r w:rsidR="0009626F">
        <w:rPr>
          <w:rFonts w:cs="Arial"/>
          <w:szCs w:val="24"/>
        </w:rPr>
        <w:t>A</w:t>
      </w:r>
      <w:r>
        <w:rPr>
          <w:rFonts w:cs="Arial"/>
          <w:szCs w:val="24"/>
        </w:rPr>
        <w:t xml:space="preserve">greement in a managed manner over agreed time-spans. Phase-one of the </w:t>
      </w:r>
      <w:proofErr w:type="gramStart"/>
      <w:r>
        <w:rPr>
          <w:rFonts w:cs="Arial"/>
          <w:szCs w:val="24"/>
        </w:rPr>
        <w:t>project</w:t>
      </w:r>
      <w:proofErr w:type="gramEnd"/>
      <w:r>
        <w:rPr>
          <w:rFonts w:cs="Arial"/>
          <w:szCs w:val="24"/>
        </w:rPr>
        <w:t xml:space="preserve"> will focus on moving employers who may elect to be covered by the </w:t>
      </w:r>
      <w:r w:rsidR="00834949">
        <w:rPr>
          <w:rFonts w:cs="Arial"/>
          <w:szCs w:val="24"/>
        </w:rPr>
        <w:t>M</w:t>
      </w:r>
      <w:r>
        <w:rPr>
          <w:rFonts w:cs="Arial"/>
          <w:szCs w:val="24"/>
        </w:rPr>
        <w:t xml:space="preserve">ain </w:t>
      </w:r>
      <w:r w:rsidR="00834949">
        <w:rPr>
          <w:rFonts w:cs="Arial"/>
          <w:szCs w:val="24"/>
        </w:rPr>
        <w:t>A</w:t>
      </w:r>
      <w:r>
        <w:rPr>
          <w:rFonts w:cs="Arial"/>
          <w:szCs w:val="24"/>
        </w:rPr>
        <w:t xml:space="preserve">greement and/or have been operating outside of the </w:t>
      </w:r>
      <w:r w:rsidR="00834949">
        <w:rPr>
          <w:rFonts w:cs="Arial"/>
          <w:szCs w:val="24"/>
        </w:rPr>
        <w:t>M</w:t>
      </w:r>
      <w:r>
        <w:rPr>
          <w:rFonts w:cs="Arial"/>
          <w:szCs w:val="24"/>
        </w:rPr>
        <w:t xml:space="preserve">ain </w:t>
      </w:r>
      <w:r w:rsidR="00834949">
        <w:rPr>
          <w:rFonts w:cs="Arial"/>
          <w:szCs w:val="24"/>
        </w:rPr>
        <w:t>A</w:t>
      </w:r>
      <w:r>
        <w:rPr>
          <w:rFonts w:cs="Arial"/>
          <w:szCs w:val="24"/>
        </w:rPr>
        <w:t xml:space="preserve">greement to achieve 60% of the 2019/2020 </w:t>
      </w:r>
      <w:r w:rsidR="0009626F">
        <w:rPr>
          <w:rFonts w:cs="Arial"/>
          <w:szCs w:val="24"/>
        </w:rPr>
        <w:t xml:space="preserve">Main Agreement </w:t>
      </w:r>
      <w:r>
        <w:rPr>
          <w:rFonts w:cs="Arial"/>
          <w:szCs w:val="24"/>
        </w:rPr>
        <w:t>minimum wage rates</w:t>
      </w:r>
      <w:r w:rsidR="00AF33E7">
        <w:rPr>
          <w:rFonts w:cs="Arial"/>
          <w:szCs w:val="24"/>
        </w:rPr>
        <w:t xml:space="preserve"> (see </w:t>
      </w:r>
      <w:r w:rsidR="00AF33E7" w:rsidRPr="00AF33E7">
        <w:rPr>
          <w:rFonts w:cs="Arial"/>
          <w:b/>
          <w:bCs/>
          <w:szCs w:val="24"/>
        </w:rPr>
        <w:t>A</w:t>
      </w:r>
      <w:r w:rsidR="00D33B77">
        <w:rPr>
          <w:rFonts w:cs="Arial"/>
          <w:b/>
          <w:bCs/>
          <w:szCs w:val="24"/>
        </w:rPr>
        <w:t>ppendix</w:t>
      </w:r>
      <w:r w:rsidR="00AF33E7" w:rsidRPr="00AF33E7">
        <w:rPr>
          <w:rFonts w:cs="Arial"/>
          <w:b/>
          <w:bCs/>
          <w:szCs w:val="24"/>
        </w:rPr>
        <w:t xml:space="preserve"> B</w:t>
      </w:r>
      <w:r w:rsidR="00AF33E7">
        <w:rPr>
          <w:rFonts w:cs="Arial"/>
          <w:szCs w:val="24"/>
        </w:rPr>
        <w:t>)</w:t>
      </w:r>
      <w:r>
        <w:rPr>
          <w:rFonts w:cs="Arial"/>
          <w:szCs w:val="24"/>
        </w:rPr>
        <w:t>.</w:t>
      </w:r>
    </w:p>
    <w:p w14:paraId="6CBAA8DD" w14:textId="77777777" w:rsidR="00717392" w:rsidRDefault="00717392" w:rsidP="00717392">
      <w:pPr>
        <w:jc w:val="both"/>
        <w:rPr>
          <w:rFonts w:cs="Arial"/>
          <w:szCs w:val="24"/>
        </w:rPr>
      </w:pPr>
    </w:p>
    <w:p w14:paraId="52D109D3" w14:textId="020AD1AE" w:rsidR="00717392" w:rsidRDefault="00717392" w:rsidP="00717392">
      <w:pPr>
        <w:jc w:val="both"/>
        <w:rPr>
          <w:rFonts w:cs="Arial"/>
          <w:szCs w:val="24"/>
        </w:rPr>
      </w:pPr>
      <w:r>
        <w:rPr>
          <w:rFonts w:cs="Arial"/>
          <w:szCs w:val="24"/>
        </w:rPr>
        <w:t xml:space="preserve">The parties have agreed that 60% of the 2019/2020 </w:t>
      </w:r>
      <w:r w:rsidR="0009626F">
        <w:rPr>
          <w:rFonts w:cs="Arial"/>
          <w:szCs w:val="24"/>
        </w:rPr>
        <w:t xml:space="preserve">Main Agreement </w:t>
      </w:r>
      <w:r>
        <w:rPr>
          <w:rFonts w:cs="Arial"/>
          <w:szCs w:val="24"/>
        </w:rPr>
        <w:t>minimum wage rates</w:t>
      </w:r>
      <w:r>
        <w:rPr>
          <w:rFonts w:cs="Arial"/>
          <w:b/>
          <w:szCs w:val="24"/>
        </w:rPr>
        <w:t xml:space="preserve"> </w:t>
      </w:r>
      <w:r>
        <w:rPr>
          <w:rFonts w:cs="Arial"/>
          <w:szCs w:val="24"/>
        </w:rPr>
        <w:t>will be fixed for the duration of th</w:t>
      </w:r>
      <w:r w:rsidR="0009626F">
        <w:rPr>
          <w:rFonts w:cs="Arial"/>
          <w:szCs w:val="24"/>
        </w:rPr>
        <w:t>e 2021/ 2024 Main A</w:t>
      </w:r>
      <w:r>
        <w:rPr>
          <w:rFonts w:cs="Arial"/>
          <w:szCs w:val="24"/>
        </w:rPr>
        <w:t>greement</w:t>
      </w:r>
      <w:r w:rsidR="0009626F">
        <w:rPr>
          <w:rFonts w:cs="Arial"/>
          <w:szCs w:val="24"/>
        </w:rPr>
        <w:t xml:space="preserve">. </w:t>
      </w:r>
      <w:r>
        <w:rPr>
          <w:rFonts w:cs="Arial"/>
          <w:szCs w:val="24"/>
        </w:rPr>
        <w:t xml:space="preserve">Phase-one of the </w:t>
      </w:r>
      <w:proofErr w:type="gramStart"/>
      <w:r>
        <w:rPr>
          <w:rFonts w:cs="Arial"/>
          <w:szCs w:val="24"/>
        </w:rPr>
        <w:t>project</w:t>
      </w:r>
      <w:proofErr w:type="gramEnd"/>
      <w:r>
        <w:rPr>
          <w:rFonts w:cs="Arial"/>
          <w:szCs w:val="24"/>
        </w:rPr>
        <w:t xml:space="preserve"> will end on 30 June 2024. The parties have agreed that during the currency of the </w:t>
      </w:r>
      <w:r w:rsidR="0009626F">
        <w:rPr>
          <w:rFonts w:cs="Arial"/>
          <w:szCs w:val="24"/>
        </w:rPr>
        <w:t xml:space="preserve">2021/2024 </w:t>
      </w:r>
      <w:r>
        <w:rPr>
          <w:rFonts w:cs="Arial"/>
          <w:szCs w:val="24"/>
        </w:rPr>
        <w:t xml:space="preserve">Main Agreement the parties will agree on the modalities, goals, time-frames and objectives informing phase-two of the project.  </w:t>
      </w:r>
    </w:p>
    <w:p w14:paraId="3872C6A2" w14:textId="3ADCEF4F" w:rsidR="00717392" w:rsidRDefault="00717392" w:rsidP="00717392">
      <w:pPr>
        <w:jc w:val="both"/>
        <w:rPr>
          <w:rFonts w:cs="Arial"/>
          <w:szCs w:val="24"/>
        </w:rPr>
      </w:pPr>
    </w:p>
    <w:p w14:paraId="48D57706" w14:textId="77777777" w:rsidR="00A93B2E" w:rsidRDefault="00A93B2E" w:rsidP="00717392">
      <w:pPr>
        <w:jc w:val="both"/>
        <w:rPr>
          <w:rFonts w:cs="Arial"/>
          <w:szCs w:val="24"/>
        </w:rPr>
      </w:pPr>
    </w:p>
    <w:p w14:paraId="448460DF" w14:textId="3682701D" w:rsidR="00BC3E85" w:rsidRDefault="00BC3E85" w:rsidP="006657E4">
      <w:pPr>
        <w:tabs>
          <w:tab w:val="left" w:pos="810"/>
        </w:tabs>
        <w:jc w:val="both"/>
        <w:rPr>
          <w:rFonts w:cs="Arial"/>
          <w:b/>
          <w:bCs/>
          <w:szCs w:val="24"/>
        </w:rPr>
      </w:pPr>
      <w:r w:rsidRPr="00BC3E85">
        <w:rPr>
          <w:rFonts w:cs="Arial"/>
          <w:b/>
          <w:bCs/>
          <w:szCs w:val="24"/>
        </w:rPr>
        <w:t>Applying for a Wage Increase Exemption</w:t>
      </w:r>
    </w:p>
    <w:p w14:paraId="4513CF1E" w14:textId="5DCD6378" w:rsidR="0075718F" w:rsidRDefault="0075718F" w:rsidP="006657E4">
      <w:pPr>
        <w:tabs>
          <w:tab w:val="left" w:pos="810"/>
        </w:tabs>
        <w:jc w:val="both"/>
        <w:rPr>
          <w:rFonts w:cs="Arial"/>
          <w:b/>
          <w:bCs/>
          <w:szCs w:val="24"/>
        </w:rPr>
      </w:pPr>
    </w:p>
    <w:p w14:paraId="6546D2AF" w14:textId="56F1537E" w:rsidR="00717392" w:rsidRDefault="0075718F" w:rsidP="00BE0B6A">
      <w:pPr>
        <w:jc w:val="both"/>
        <w:rPr>
          <w:rFonts w:cs="Arial"/>
          <w:szCs w:val="24"/>
        </w:rPr>
      </w:pPr>
      <w:r>
        <w:rPr>
          <w:rFonts w:cs="Arial"/>
          <w:szCs w:val="24"/>
        </w:rPr>
        <w:t>P</w:t>
      </w:r>
      <w:r w:rsidRPr="00F458D8">
        <w:rPr>
          <w:rFonts w:cs="Arial"/>
          <w:szCs w:val="24"/>
        </w:rPr>
        <w:t xml:space="preserve">arty employers </w:t>
      </w:r>
      <w:r>
        <w:rPr>
          <w:rFonts w:cs="Arial"/>
          <w:szCs w:val="24"/>
        </w:rPr>
        <w:t xml:space="preserve">may </w:t>
      </w:r>
      <w:r w:rsidRPr="00F458D8">
        <w:rPr>
          <w:rFonts w:cs="Arial"/>
          <w:szCs w:val="24"/>
        </w:rPr>
        <w:t xml:space="preserve">submit their applications for exemptions </w:t>
      </w:r>
      <w:r>
        <w:rPr>
          <w:rFonts w:cs="Arial"/>
          <w:szCs w:val="24"/>
        </w:rPr>
        <w:t>in-line with clause 23 of the Main Agreement</w:t>
      </w:r>
      <w:r w:rsidRPr="00F458D8">
        <w:rPr>
          <w:rFonts w:cs="Arial"/>
          <w:szCs w:val="24"/>
        </w:rPr>
        <w:t xml:space="preserve"> to their respective </w:t>
      </w:r>
      <w:r w:rsidR="00DF2AB8">
        <w:rPr>
          <w:rFonts w:cs="Arial"/>
          <w:szCs w:val="24"/>
        </w:rPr>
        <w:t>R</w:t>
      </w:r>
      <w:r w:rsidRPr="00F458D8">
        <w:rPr>
          <w:rFonts w:cs="Arial"/>
          <w:szCs w:val="24"/>
        </w:rPr>
        <w:t xml:space="preserve">egional </w:t>
      </w:r>
      <w:r w:rsidR="00DF2AB8">
        <w:rPr>
          <w:rFonts w:cs="Arial"/>
          <w:szCs w:val="24"/>
        </w:rPr>
        <w:t>B</w:t>
      </w:r>
      <w:r w:rsidRPr="00F458D8">
        <w:rPr>
          <w:rFonts w:cs="Arial"/>
          <w:szCs w:val="24"/>
        </w:rPr>
        <w:t xml:space="preserve">argaining </w:t>
      </w:r>
      <w:r w:rsidR="00DF2AB8">
        <w:rPr>
          <w:rFonts w:cs="Arial"/>
          <w:szCs w:val="24"/>
        </w:rPr>
        <w:t>C</w:t>
      </w:r>
      <w:r w:rsidRPr="00F458D8">
        <w:rPr>
          <w:rFonts w:cs="Arial"/>
          <w:szCs w:val="24"/>
        </w:rPr>
        <w:t xml:space="preserve">ouncil </w:t>
      </w:r>
      <w:r w:rsidR="00DF2AB8">
        <w:rPr>
          <w:rFonts w:cs="Arial"/>
          <w:szCs w:val="24"/>
        </w:rPr>
        <w:t>O</w:t>
      </w:r>
      <w:r w:rsidRPr="00F458D8">
        <w:rPr>
          <w:rFonts w:cs="Arial"/>
          <w:szCs w:val="24"/>
        </w:rPr>
        <w:t>ffice</w:t>
      </w:r>
      <w:r>
        <w:rPr>
          <w:rFonts w:cs="Arial"/>
          <w:b/>
          <w:szCs w:val="24"/>
        </w:rPr>
        <w:t xml:space="preserve"> </w:t>
      </w:r>
      <w:r w:rsidRPr="00F458D8">
        <w:rPr>
          <w:rFonts w:cs="Arial"/>
          <w:szCs w:val="24"/>
        </w:rPr>
        <w:t>by no later than 31 July 20</w:t>
      </w:r>
      <w:r>
        <w:rPr>
          <w:rFonts w:cs="Arial"/>
          <w:szCs w:val="24"/>
        </w:rPr>
        <w:t>22</w:t>
      </w:r>
      <w:r w:rsidRPr="00F458D8">
        <w:rPr>
          <w:rFonts w:cs="Arial"/>
          <w:szCs w:val="24"/>
        </w:rPr>
        <w:t>.</w:t>
      </w:r>
      <w:r w:rsidR="00BE0B6A">
        <w:rPr>
          <w:rFonts w:cs="Arial"/>
          <w:szCs w:val="24"/>
        </w:rPr>
        <w:t xml:space="preserve"> </w:t>
      </w:r>
      <w:r w:rsidR="00717392">
        <w:rPr>
          <w:rFonts w:cs="Arial"/>
          <w:szCs w:val="24"/>
        </w:rPr>
        <w:t xml:space="preserve">The procedure to follow in applying for a wage increase exemption </w:t>
      </w:r>
      <w:r w:rsidR="0012221A">
        <w:rPr>
          <w:rFonts w:cs="Arial"/>
          <w:szCs w:val="24"/>
        </w:rPr>
        <w:t xml:space="preserve">is </w:t>
      </w:r>
      <w:r w:rsidR="00717392">
        <w:rPr>
          <w:rFonts w:cs="Arial"/>
          <w:szCs w:val="24"/>
        </w:rPr>
        <w:t xml:space="preserve">outlined in </w:t>
      </w:r>
      <w:r w:rsidR="00717392" w:rsidRPr="009E6F1B">
        <w:rPr>
          <w:rFonts w:cs="Arial"/>
          <w:b/>
          <w:szCs w:val="24"/>
        </w:rPr>
        <w:t xml:space="preserve">Appendix </w:t>
      </w:r>
      <w:r w:rsidR="00AF33E7">
        <w:rPr>
          <w:rFonts w:cs="Arial"/>
          <w:b/>
          <w:szCs w:val="24"/>
        </w:rPr>
        <w:t>C</w:t>
      </w:r>
      <w:r w:rsidR="00717392" w:rsidRPr="0012221A">
        <w:rPr>
          <w:rFonts w:cs="Arial"/>
          <w:bCs/>
          <w:szCs w:val="24"/>
        </w:rPr>
        <w:t>.</w:t>
      </w:r>
    </w:p>
    <w:p w14:paraId="6BAC475A" w14:textId="77777777" w:rsidR="00C34A7D" w:rsidRDefault="00C34A7D" w:rsidP="00491EF1">
      <w:pPr>
        <w:tabs>
          <w:tab w:val="left" w:pos="810"/>
        </w:tabs>
        <w:jc w:val="both"/>
        <w:rPr>
          <w:rFonts w:cs="Arial"/>
          <w:b/>
          <w:bCs/>
          <w:szCs w:val="24"/>
        </w:rPr>
      </w:pPr>
    </w:p>
    <w:p w14:paraId="576B9BC7" w14:textId="22BA5F56" w:rsidR="00491EF1" w:rsidRDefault="00491EF1" w:rsidP="00491EF1">
      <w:pPr>
        <w:tabs>
          <w:tab w:val="left" w:pos="810"/>
        </w:tabs>
        <w:jc w:val="both"/>
        <w:rPr>
          <w:rFonts w:cs="Arial"/>
          <w:b/>
          <w:bCs/>
          <w:szCs w:val="24"/>
        </w:rPr>
      </w:pPr>
      <w:r w:rsidRPr="00BC3E85">
        <w:rPr>
          <w:rFonts w:cs="Arial"/>
          <w:b/>
          <w:bCs/>
          <w:szCs w:val="24"/>
        </w:rPr>
        <w:lastRenderedPageBreak/>
        <w:t xml:space="preserve">Applying for a </w:t>
      </w:r>
      <w:r w:rsidR="0012221A">
        <w:rPr>
          <w:rFonts w:cs="Arial"/>
          <w:b/>
          <w:bCs/>
          <w:szCs w:val="24"/>
        </w:rPr>
        <w:t>Special Phase-in</w:t>
      </w:r>
      <w:r w:rsidR="002C5031">
        <w:rPr>
          <w:rFonts w:cs="Arial"/>
          <w:b/>
          <w:bCs/>
          <w:szCs w:val="24"/>
        </w:rPr>
        <w:t xml:space="preserve"> Exemption</w:t>
      </w:r>
      <w:r w:rsidR="0012221A">
        <w:rPr>
          <w:rFonts w:cs="Arial"/>
          <w:b/>
          <w:bCs/>
          <w:szCs w:val="24"/>
        </w:rPr>
        <w:t xml:space="preserve"> </w:t>
      </w:r>
    </w:p>
    <w:p w14:paraId="19AB3060" w14:textId="77777777" w:rsidR="00491EF1" w:rsidRDefault="00491EF1" w:rsidP="00491EF1">
      <w:pPr>
        <w:jc w:val="both"/>
        <w:rPr>
          <w:rFonts w:cs="Arial"/>
          <w:szCs w:val="24"/>
        </w:rPr>
      </w:pPr>
    </w:p>
    <w:p w14:paraId="628ABB8A" w14:textId="5E3318B0" w:rsidR="00491EF1" w:rsidRPr="009132C4" w:rsidRDefault="00491EF1" w:rsidP="009132C4">
      <w:pPr>
        <w:pStyle w:val="Title"/>
        <w:jc w:val="both"/>
        <w:rPr>
          <w:b w:val="0"/>
          <w:bCs/>
        </w:rPr>
      </w:pPr>
      <w:r w:rsidRPr="009132C4">
        <w:rPr>
          <w:b w:val="0"/>
          <w:bCs/>
        </w:rPr>
        <w:t>To qualify for the special phase-in dispensation an employer must be a member of an employer organisation that is a signatory to the Ma</w:t>
      </w:r>
      <w:r w:rsidR="006679C3" w:rsidRPr="009132C4">
        <w:rPr>
          <w:b w:val="0"/>
          <w:bCs/>
        </w:rPr>
        <w:t>i</w:t>
      </w:r>
      <w:r w:rsidRPr="009132C4">
        <w:rPr>
          <w:b w:val="0"/>
          <w:bCs/>
        </w:rPr>
        <w:t xml:space="preserve">n Agreement and party employers must apply for and receive an individual </w:t>
      </w:r>
      <w:r w:rsidR="00B51FE6" w:rsidRPr="009132C4">
        <w:rPr>
          <w:b w:val="0"/>
          <w:bCs/>
        </w:rPr>
        <w:t>license</w:t>
      </w:r>
      <w:r w:rsidRPr="009132C4">
        <w:rPr>
          <w:b w:val="0"/>
          <w:bCs/>
        </w:rPr>
        <w:t xml:space="preserve"> of exemption setting out their phase-in plan to achieve 60% of the 2019/2020 minimum wage rates by 30 June 2024.</w:t>
      </w:r>
    </w:p>
    <w:p w14:paraId="7F49832E" w14:textId="77777777" w:rsidR="00491EF1" w:rsidRDefault="00491EF1" w:rsidP="00491EF1">
      <w:pPr>
        <w:jc w:val="both"/>
        <w:rPr>
          <w:rFonts w:cs="Arial"/>
          <w:szCs w:val="24"/>
        </w:rPr>
      </w:pPr>
    </w:p>
    <w:p w14:paraId="423A8B0D" w14:textId="6053C2C7" w:rsidR="00491EF1" w:rsidRDefault="00491EF1" w:rsidP="00491EF1">
      <w:pPr>
        <w:jc w:val="both"/>
        <w:rPr>
          <w:rFonts w:cs="Arial"/>
          <w:szCs w:val="24"/>
        </w:rPr>
      </w:pPr>
      <w:r>
        <w:rPr>
          <w:rFonts w:cs="Arial"/>
          <w:szCs w:val="24"/>
        </w:rPr>
        <w:t xml:space="preserve">The </w:t>
      </w:r>
      <w:r w:rsidR="00B51FE6">
        <w:rPr>
          <w:rFonts w:cs="Arial"/>
          <w:szCs w:val="24"/>
        </w:rPr>
        <w:t>license</w:t>
      </w:r>
      <w:r>
        <w:rPr>
          <w:rFonts w:cs="Arial"/>
          <w:szCs w:val="24"/>
        </w:rPr>
        <w:t xml:space="preserve"> of exemption will stipulate that notwithstanding that an employer may be paying below 60% of the 2019/2020 Main Agreement minimum wage rates, leave pay and leave enhancement pay must be calculated on 60% of the 2019/2020 wage rates.</w:t>
      </w:r>
    </w:p>
    <w:p w14:paraId="5AF537A1" w14:textId="77777777" w:rsidR="00491EF1" w:rsidRDefault="00491EF1" w:rsidP="00491EF1">
      <w:pPr>
        <w:jc w:val="both"/>
        <w:rPr>
          <w:rFonts w:cs="Arial"/>
          <w:szCs w:val="24"/>
        </w:rPr>
      </w:pPr>
    </w:p>
    <w:p w14:paraId="0C640763" w14:textId="590C91EF" w:rsidR="00491EF1" w:rsidRDefault="00491EF1" w:rsidP="00491EF1">
      <w:pPr>
        <w:jc w:val="both"/>
        <w:rPr>
          <w:rFonts w:cs="Arial"/>
          <w:szCs w:val="24"/>
        </w:rPr>
      </w:pPr>
      <w:r>
        <w:rPr>
          <w:rFonts w:cs="Arial"/>
          <w:szCs w:val="24"/>
        </w:rPr>
        <w:t xml:space="preserve">Furthermore, the </w:t>
      </w:r>
      <w:r w:rsidR="00B51FE6">
        <w:rPr>
          <w:rFonts w:cs="Arial"/>
          <w:szCs w:val="24"/>
        </w:rPr>
        <w:t>license</w:t>
      </w:r>
      <w:r>
        <w:rPr>
          <w:rFonts w:cs="Arial"/>
          <w:szCs w:val="24"/>
        </w:rPr>
        <w:t xml:space="preserve"> of exemption will stipulate that wage increases for employers paying less than 60% of the 2019/2020 Main Agreement minimum wage rates must implement the 2022/2023 Main Agreement increases on a rand and cents amount on what a worker is actually earning for his/her grade of work. For employers paying above 60% of the 2019/2020 Mai</w:t>
      </w:r>
      <w:r w:rsidR="00DF2AB8">
        <w:rPr>
          <w:rFonts w:cs="Arial"/>
          <w:szCs w:val="24"/>
        </w:rPr>
        <w:t>n</w:t>
      </w:r>
      <w:r>
        <w:rPr>
          <w:rFonts w:cs="Arial"/>
          <w:szCs w:val="24"/>
        </w:rPr>
        <w:t xml:space="preserve"> Agreement minimum wage rates</w:t>
      </w:r>
      <w:r w:rsidR="00DF2AB8">
        <w:rPr>
          <w:rFonts w:cs="Arial"/>
          <w:szCs w:val="24"/>
        </w:rPr>
        <w:t>,</w:t>
      </w:r>
      <w:r>
        <w:rPr>
          <w:rFonts w:cs="Arial"/>
          <w:szCs w:val="24"/>
        </w:rPr>
        <w:t xml:space="preserve"> must calculate leave pay and leave enhancement pay on a </w:t>
      </w:r>
      <w:r w:rsidR="00706101">
        <w:rPr>
          <w:rFonts w:cs="Arial"/>
          <w:szCs w:val="24"/>
        </w:rPr>
        <w:t>worker’s</w:t>
      </w:r>
      <w:r>
        <w:rPr>
          <w:rFonts w:cs="Arial"/>
          <w:szCs w:val="24"/>
        </w:rPr>
        <w:t xml:space="preserve"> actual rate of pay.</w:t>
      </w:r>
    </w:p>
    <w:p w14:paraId="747C2A04" w14:textId="77777777" w:rsidR="00491EF1" w:rsidRDefault="00491EF1" w:rsidP="00491EF1">
      <w:pPr>
        <w:jc w:val="both"/>
        <w:rPr>
          <w:rFonts w:cs="Arial"/>
          <w:szCs w:val="24"/>
        </w:rPr>
      </w:pPr>
    </w:p>
    <w:p w14:paraId="79550454" w14:textId="36DCF495" w:rsidR="002C5031" w:rsidRDefault="00491EF1" w:rsidP="002C5031">
      <w:pPr>
        <w:tabs>
          <w:tab w:val="left" w:pos="810"/>
        </w:tabs>
        <w:jc w:val="both"/>
        <w:rPr>
          <w:rFonts w:cs="Arial"/>
          <w:szCs w:val="24"/>
        </w:rPr>
      </w:pPr>
      <w:r>
        <w:rPr>
          <w:rFonts w:cs="Arial"/>
          <w:szCs w:val="24"/>
        </w:rPr>
        <w:t xml:space="preserve">Wage increases for employers paying above 60% of the 2019/2020 Main Agreement minimum wage rates but less than a 100% of the 2022/2023 Mian Agreement minimum wage rates, must implement the 2022/2023 Main Agreement increases as a rand and cents amount on what a worker is actually earning for his/her grade of work. Employers paying above 60% of the 2019/2020 Main Agreement minimum wage rates but below 100% of the 2022/2023 Main Agreement minimum wage rates will be required to calculate leave pay and leave enhancement pay on a </w:t>
      </w:r>
      <w:r w:rsidR="00706101">
        <w:rPr>
          <w:rFonts w:cs="Arial"/>
          <w:szCs w:val="24"/>
        </w:rPr>
        <w:t>worker’s</w:t>
      </w:r>
      <w:r>
        <w:rPr>
          <w:rFonts w:cs="Arial"/>
          <w:szCs w:val="24"/>
        </w:rPr>
        <w:t xml:space="preserve"> actual rate of pay.</w:t>
      </w:r>
      <w:r w:rsidR="00BE0B6A">
        <w:rPr>
          <w:rFonts w:cs="Arial"/>
          <w:szCs w:val="24"/>
        </w:rPr>
        <w:t xml:space="preserve"> </w:t>
      </w:r>
      <w:r w:rsidR="002C5031">
        <w:rPr>
          <w:rFonts w:cs="Arial"/>
          <w:szCs w:val="24"/>
        </w:rPr>
        <w:t>The procedure to follow in applying for a special phase-in exemption is outlined in</w:t>
      </w:r>
      <w:r w:rsidR="00DF2AB8">
        <w:rPr>
          <w:rFonts w:cs="Arial"/>
          <w:szCs w:val="24"/>
        </w:rPr>
        <w:t xml:space="preserve"> </w:t>
      </w:r>
      <w:r w:rsidR="002C5031" w:rsidRPr="009E6F1B">
        <w:rPr>
          <w:rFonts w:cs="Arial"/>
          <w:b/>
          <w:szCs w:val="24"/>
        </w:rPr>
        <w:t xml:space="preserve">Appendix </w:t>
      </w:r>
      <w:r w:rsidR="00AF33E7">
        <w:rPr>
          <w:rFonts w:cs="Arial"/>
          <w:b/>
          <w:szCs w:val="24"/>
        </w:rPr>
        <w:t>D</w:t>
      </w:r>
      <w:r w:rsidR="002C5031" w:rsidRPr="0012221A">
        <w:rPr>
          <w:rFonts w:cs="Arial"/>
          <w:bCs/>
          <w:szCs w:val="24"/>
        </w:rPr>
        <w:t>.</w:t>
      </w:r>
    </w:p>
    <w:p w14:paraId="2B6DDAE5" w14:textId="7DEC2B69" w:rsidR="0075718F" w:rsidRDefault="0075718F" w:rsidP="006657E4">
      <w:pPr>
        <w:tabs>
          <w:tab w:val="left" w:pos="810"/>
        </w:tabs>
        <w:jc w:val="both"/>
        <w:rPr>
          <w:rFonts w:cs="Arial"/>
          <w:b/>
          <w:bCs/>
          <w:szCs w:val="24"/>
        </w:rPr>
      </w:pPr>
    </w:p>
    <w:p w14:paraId="684A44DE" w14:textId="77777777" w:rsidR="00BE0B6A" w:rsidRDefault="00BE0B6A" w:rsidP="006657E4">
      <w:pPr>
        <w:tabs>
          <w:tab w:val="left" w:pos="810"/>
        </w:tabs>
        <w:jc w:val="both"/>
        <w:rPr>
          <w:rFonts w:cs="Arial"/>
          <w:b/>
          <w:bCs/>
          <w:szCs w:val="24"/>
        </w:rPr>
      </w:pPr>
    </w:p>
    <w:p w14:paraId="5346DCA5" w14:textId="5837EA62" w:rsidR="00F01A67" w:rsidRPr="00BE0B6A" w:rsidRDefault="00E626FF" w:rsidP="00BE0B6A">
      <w:pPr>
        <w:pBdr>
          <w:top w:val="single" w:sz="4" w:space="1" w:color="auto"/>
          <w:left w:val="single" w:sz="4" w:space="4" w:color="auto"/>
          <w:bottom w:val="single" w:sz="4" w:space="1" w:color="auto"/>
          <w:right w:val="single" w:sz="4" w:space="4" w:color="auto"/>
        </w:pBdr>
        <w:tabs>
          <w:tab w:val="left" w:pos="810"/>
        </w:tabs>
        <w:jc w:val="both"/>
        <w:rPr>
          <w:rFonts w:cs="Arial"/>
          <w:bCs/>
          <w:szCs w:val="24"/>
        </w:rPr>
      </w:pPr>
      <w:r w:rsidRPr="00BE0B6A">
        <w:rPr>
          <w:rFonts w:cs="Arial"/>
          <w:bCs/>
          <w:szCs w:val="24"/>
        </w:rPr>
        <w:t xml:space="preserve">It is important to note </w:t>
      </w:r>
      <w:r w:rsidR="00F01A67" w:rsidRPr="00BE0B6A">
        <w:rPr>
          <w:rFonts w:cs="Arial"/>
          <w:bCs/>
          <w:szCs w:val="24"/>
        </w:rPr>
        <w:t>that a wage</w:t>
      </w:r>
      <w:r w:rsidR="00F9495D" w:rsidRPr="00BE0B6A">
        <w:rPr>
          <w:rFonts w:cs="Arial"/>
          <w:bCs/>
          <w:szCs w:val="24"/>
        </w:rPr>
        <w:t xml:space="preserve"> or wage related </w:t>
      </w:r>
      <w:r w:rsidR="00F01A67" w:rsidRPr="00BE0B6A">
        <w:rPr>
          <w:rFonts w:cs="Arial"/>
          <w:bCs/>
          <w:szCs w:val="24"/>
        </w:rPr>
        <w:t xml:space="preserve">exemption application </w:t>
      </w:r>
      <w:r w:rsidR="0012221A" w:rsidRPr="00BE0B6A">
        <w:rPr>
          <w:rFonts w:cs="Arial"/>
          <w:bCs/>
          <w:szCs w:val="24"/>
        </w:rPr>
        <w:t xml:space="preserve">and exemptions related to the special phase-in dispensation </w:t>
      </w:r>
      <w:r w:rsidR="00F01A67" w:rsidRPr="00BE0B6A">
        <w:rPr>
          <w:rFonts w:cs="Arial"/>
          <w:bCs/>
          <w:szCs w:val="24"/>
        </w:rPr>
        <w:t>must be lodged with the bargaining council</w:t>
      </w:r>
      <w:r w:rsidR="00390ED8" w:rsidRPr="00BE0B6A">
        <w:rPr>
          <w:rFonts w:cs="Arial"/>
          <w:bCs/>
          <w:szCs w:val="24"/>
        </w:rPr>
        <w:t xml:space="preserve"> on or before </w:t>
      </w:r>
      <w:r w:rsidR="006B23A2" w:rsidRPr="00BE0B6A">
        <w:rPr>
          <w:rFonts w:cs="Arial"/>
          <w:bCs/>
          <w:szCs w:val="24"/>
        </w:rPr>
        <w:t xml:space="preserve">31 July </w:t>
      </w:r>
      <w:r w:rsidR="00390ED8" w:rsidRPr="00BE0B6A">
        <w:rPr>
          <w:rFonts w:cs="Arial"/>
          <w:bCs/>
          <w:szCs w:val="24"/>
        </w:rPr>
        <w:t>20</w:t>
      </w:r>
      <w:r w:rsidR="002C5031" w:rsidRPr="00BE0B6A">
        <w:rPr>
          <w:rFonts w:cs="Arial"/>
          <w:bCs/>
          <w:szCs w:val="24"/>
        </w:rPr>
        <w:t>22</w:t>
      </w:r>
      <w:r w:rsidR="00F01A67" w:rsidRPr="00BE0B6A">
        <w:rPr>
          <w:rFonts w:cs="Arial"/>
          <w:bCs/>
          <w:szCs w:val="24"/>
        </w:rPr>
        <w:t xml:space="preserve">. </w:t>
      </w:r>
    </w:p>
    <w:p w14:paraId="608B961B" w14:textId="0440DDE1" w:rsidR="00A2093D" w:rsidRDefault="00A2093D" w:rsidP="00697BF3">
      <w:pPr>
        <w:tabs>
          <w:tab w:val="left" w:pos="810"/>
        </w:tabs>
        <w:jc w:val="both"/>
        <w:rPr>
          <w:rFonts w:cs="Arial"/>
          <w:bCs/>
          <w:szCs w:val="24"/>
        </w:rPr>
      </w:pPr>
    </w:p>
    <w:p w14:paraId="478CC36D" w14:textId="77777777" w:rsidR="00BE0B6A" w:rsidRPr="00BE0B6A" w:rsidRDefault="00BE0B6A" w:rsidP="00697BF3">
      <w:pPr>
        <w:tabs>
          <w:tab w:val="left" w:pos="810"/>
        </w:tabs>
        <w:jc w:val="both"/>
        <w:rPr>
          <w:rFonts w:cs="Arial"/>
          <w:bCs/>
          <w:szCs w:val="24"/>
        </w:rPr>
      </w:pPr>
    </w:p>
    <w:p w14:paraId="660A86C9" w14:textId="6DB68EBC" w:rsidR="00B7737D" w:rsidRDefault="00B7737D" w:rsidP="00B7737D">
      <w:pPr>
        <w:tabs>
          <w:tab w:val="left" w:pos="709"/>
        </w:tabs>
        <w:jc w:val="both"/>
        <w:rPr>
          <w:rFonts w:cs="Arial"/>
          <w:b/>
          <w:szCs w:val="24"/>
        </w:rPr>
      </w:pPr>
      <w:r>
        <w:rPr>
          <w:rFonts w:cs="Arial"/>
          <w:b/>
          <w:szCs w:val="24"/>
        </w:rPr>
        <w:t>Wage</w:t>
      </w:r>
      <w:r w:rsidR="00DF2AB8">
        <w:rPr>
          <w:rFonts w:cs="Arial"/>
          <w:b/>
          <w:szCs w:val="24"/>
        </w:rPr>
        <w:t xml:space="preserve">, Wage Related </w:t>
      </w:r>
      <w:r w:rsidR="00E626FF">
        <w:rPr>
          <w:rFonts w:cs="Arial"/>
          <w:b/>
          <w:szCs w:val="24"/>
        </w:rPr>
        <w:t>a</w:t>
      </w:r>
      <w:r w:rsidR="0012221A">
        <w:rPr>
          <w:rFonts w:cs="Arial"/>
          <w:b/>
          <w:szCs w:val="24"/>
        </w:rPr>
        <w:t>nd S</w:t>
      </w:r>
      <w:r w:rsidR="00E626FF">
        <w:rPr>
          <w:rFonts w:cs="Arial"/>
          <w:b/>
          <w:szCs w:val="24"/>
        </w:rPr>
        <w:t>p</w:t>
      </w:r>
      <w:r w:rsidR="0012221A">
        <w:rPr>
          <w:rFonts w:cs="Arial"/>
          <w:b/>
          <w:szCs w:val="24"/>
        </w:rPr>
        <w:t>ec</w:t>
      </w:r>
      <w:r w:rsidR="003727F8">
        <w:rPr>
          <w:rFonts w:cs="Arial"/>
          <w:b/>
          <w:szCs w:val="24"/>
        </w:rPr>
        <w:t>i</w:t>
      </w:r>
      <w:r w:rsidR="0012221A">
        <w:rPr>
          <w:rFonts w:cs="Arial"/>
          <w:b/>
          <w:szCs w:val="24"/>
        </w:rPr>
        <w:t xml:space="preserve">al Phase-in </w:t>
      </w:r>
      <w:r w:rsidR="003727F8">
        <w:rPr>
          <w:rFonts w:cs="Arial"/>
          <w:b/>
          <w:szCs w:val="24"/>
        </w:rPr>
        <w:t>Exemption A</w:t>
      </w:r>
      <w:r w:rsidR="0012221A">
        <w:rPr>
          <w:rFonts w:cs="Arial"/>
          <w:b/>
          <w:szCs w:val="24"/>
        </w:rPr>
        <w:t>p</w:t>
      </w:r>
      <w:r w:rsidR="00E626FF">
        <w:rPr>
          <w:rFonts w:cs="Arial"/>
          <w:b/>
          <w:szCs w:val="24"/>
        </w:rPr>
        <w:t xml:space="preserve">plication </w:t>
      </w:r>
      <w:r w:rsidRPr="00B7737D">
        <w:rPr>
          <w:rFonts w:cs="Arial"/>
          <w:b/>
          <w:szCs w:val="24"/>
        </w:rPr>
        <w:t xml:space="preserve">questionnaire </w:t>
      </w:r>
    </w:p>
    <w:p w14:paraId="3CE1CC53" w14:textId="77777777" w:rsidR="00B7737D" w:rsidRDefault="00B7737D" w:rsidP="00697BF3">
      <w:pPr>
        <w:tabs>
          <w:tab w:val="left" w:pos="810"/>
        </w:tabs>
        <w:jc w:val="both"/>
        <w:rPr>
          <w:rFonts w:cs="Arial"/>
          <w:szCs w:val="24"/>
        </w:rPr>
      </w:pPr>
    </w:p>
    <w:p w14:paraId="3D6856EE" w14:textId="08BC5642" w:rsidR="00E626FF" w:rsidRDefault="00F01A67" w:rsidP="00697BF3">
      <w:pPr>
        <w:tabs>
          <w:tab w:val="left" w:pos="810"/>
        </w:tabs>
        <w:jc w:val="both"/>
        <w:rPr>
          <w:rFonts w:cs="Arial"/>
          <w:szCs w:val="24"/>
        </w:rPr>
      </w:pPr>
      <w:r w:rsidRPr="00697BF3">
        <w:rPr>
          <w:rFonts w:cs="Arial"/>
          <w:szCs w:val="24"/>
        </w:rPr>
        <w:t xml:space="preserve">A pro-forma exemption questionnaire </w:t>
      </w:r>
      <w:r w:rsidR="003727F8">
        <w:rPr>
          <w:rFonts w:cs="Arial"/>
          <w:szCs w:val="24"/>
        </w:rPr>
        <w:t>to be used for applying for a wage</w:t>
      </w:r>
      <w:r w:rsidR="00DF2AB8">
        <w:rPr>
          <w:rFonts w:cs="Arial"/>
          <w:szCs w:val="24"/>
        </w:rPr>
        <w:t xml:space="preserve">, wage related </w:t>
      </w:r>
      <w:r w:rsidR="003727F8">
        <w:rPr>
          <w:rFonts w:cs="Arial"/>
          <w:szCs w:val="24"/>
        </w:rPr>
        <w:t xml:space="preserve">or special phase-in exemption </w:t>
      </w:r>
      <w:r w:rsidRPr="00697BF3">
        <w:rPr>
          <w:rFonts w:cs="Arial"/>
          <w:szCs w:val="24"/>
        </w:rPr>
        <w:t xml:space="preserve">is </w:t>
      </w:r>
      <w:r w:rsidR="00E626FF">
        <w:rPr>
          <w:rFonts w:cs="Arial"/>
          <w:szCs w:val="24"/>
        </w:rPr>
        <w:t xml:space="preserve">contained </w:t>
      </w:r>
      <w:r w:rsidRPr="00697BF3">
        <w:rPr>
          <w:rFonts w:cs="Arial"/>
          <w:szCs w:val="24"/>
        </w:rPr>
        <w:t xml:space="preserve">in </w:t>
      </w:r>
      <w:r w:rsidRPr="009E6F1B">
        <w:rPr>
          <w:rFonts w:cs="Arial"/>
          <w:b/>
          <w:szCs w:val="24"/>
        </w:rPr>
        <w:t>A</w:t>
      </w:r>
      <w:r w:rsidR="00C939F2" w:rsidRPr="009E6F1B">
        <w:rPr>
          <w:rFonts w:cs="Arial"/>
          <w:b/>
          <w:szCs w:val="24"/>
        </w:rPr>
        <w:t>ppendix</w:t>
      </w:r>
      <w:r w:rsidRPr="009E6F1B">
        <w:rPr>
          <w:rFonts w:cs="Arial"/>
          <w:b/>
          <w:szCs w:val="24"/>
        </w:rPr>
        <w:t xml:space="preserve"> </w:t>
      </w:r>
      <w:r w:rsidR="00AF33E7">
        <w:rPr>
          <w:rFonts w:cs="Arial"/>
          <w:b/>
          <w:szCs w:val="24"/>
        </w:rPr>
        <w:t>E</w:t>
      </w:r>
      <w:r w:rsidR="00514C2C">
        <w:rPr>
          <w:rFonts w:cs="Arial"/>
          <w:szCs w:val="24"/>
        </w:rPr>
        <w:t>.</w:t>
      </w:r>
    </w:p>
    <w:p w14:paraId="287B0CC3" w14:textId="40440C67" w:rsidR="00BE0B6A" w:rsidRDefault="00BE0B6A" w:rsidP="00697BF3">
      <w:pPr>
        <w:tabs>
          <w:tab w:val="left" w:pos="810"/>
        </w:tabs>
        <w:jc w:val="both"/>
        <w:rPr>
          <w:rFonts w:cs="Arial"/>
          <w:szCs w:val="24"/>
        </w:rPr>
      </w:pPr>
    </w:p>
    <w:p w14:paraId="0D9CA27D" w14:textId="77777777" w:rsidR="00A93B2E" w:rsidRDefault="00A93B2E" w:rsidP="00697BF3">
      <w:pPr>
        <w:tabs>
          <w:tab w:val="left" w:pos="810"/>
        </w:tabs>
        <w:jc w:val="both"/>
        <w:rPr>
          <w:rFonts w:cs="Arial"/>
          <w:szCs w:val="24"/>
        </w:rPr>
      </w:pPr>
    </w:p>
    <w:p w14:paraId="104B860E" w14:textId="77777777" w:rsidR="003727F8" w:rsidRDefault="003727F8" w:rsidP="00697BF3">
      <w:pPr>
        <w:tabs>
          <w:tab w:val="left" w:pos="810"/>
        </w:tabs>
        <w:jc w:val="both"/>
        <w:rPr>
          <w:rFonts w:cs="Arial"/>
          <w:szCs w:val="24"/>
        </w:rPr>
      </w:pPr>
      <w:r w:rsidRPr="003727F8">
        <w:rPr>
          <w:rFonts w:cs="Arial"/>
          <w:b/>
          <w:bCs/>
          <w:szCs w:val="24"/>
        </w:rPr>
        <w:t>Exemption Guidelines</w:t>
      </w:r>
    </w:p>
    <w:p w14:paraId="66DBCCF0" w14:textId="01435CCB" w:rsidR="00E626FF" w:rsidRPr="003727F8" w:rsidRDefault="003727F8" w:rsidP="00697BF3">
      <w:pPr>
        <w:tabs>
          <w:tab w:val="left" w:pos="810"/>
        </w:tabs>
        <w:jc w:val="both"/>
        <w:rPr>
          <w:rFonts w:cs="Arial"/>
          <w:szCs w:val="24"/>
        </w:rPr>
      </w:pPr>
      <w:r w:rsidRPr="003727F8">
        <w:rPr>
          <w:rFonts w:cs="Arial"/>
          <w:szCs w:val="24"/>
        </w:rPr>
        <w:t xml:space="preserve">  </w:t>
      </w:r>
    </w:p>
    <w:p w14:paraId="19520348" w14:textId="6F09AB8A" w:rsidR="00697BF3" w:rsidRPr="00E626FF" w:rsidRDefault="00514C2C" w:rsidP="00697BF3">
      <w:pPr>
        <w:tabs>
          <w:tab w:val="left" w:pos="810"/>
        </w:tabs>
        <w:jc w:val="both"/>
        <w:rPr>
          <w:rFonts w:cs="Arial"/>
          <w:szCs w:val="24"/>
          <w:u w:val="single"/>
        </w:rPr>
      </w:pPr>
      <w:r>
        <w:rPr>
          <w:rFonts w:cs="Arial"/>
          <w:szCs w:val="24"/>
        </w:rPr>
        <w:t xml:space="preserve">A company wishing to apply for an exemption </w:t>
      </w:r>
      <w:r w:rsidR="0012221A">
        <w:rPr>
          <w:rFonts w:cs="Arial"/>
          <w:szCs w:val="24"/>
        </w:rPr>
        <w:t xml:space="preserve">from either </w:t>
      </w:r>
      <w:r w:rsidR="00E126D8">
        <w:rPr>
          <w:rFonts w:cs="Arial"/>
          <w:szCs w:val="24"/>
        </w:rPr>
        <w:t xml:space="preserve">the </w:t>
      </w:r>
      <w:r w:rsidR="0012221A">
        <w:rPr>
          <w:rFonts w:cs="Arial"/>
          <w:szCs w:val="24"/>
        </w:rPr>
        <w:t xml:space="preserve">wages or </w:t>
      </w:r>
      <w:r w:rsidR="00E126D8">
        <w:rPr>
          <w:rFonts w:cs="Arial"/>
          <w:szCs w:val="24"/>
        </w:rPr>
        <w:t xml:space="preserve">special </w:t>
      </w:r>
      <w:r w:rsidR="0012221A">
        <w:rPr>
          <w:rFonts w:cs="Arial"/>
          <w:szCs w:val="24"/>
        </w:rPr>
        <w:t xml:space="preserve">phase-in </w:t>
      </w:r>
      <w:r w:rsidR="00E126D8">
        <w:rPr>
          <w:rFonts w:cs="Arial"/>
          <w:szCs w:val="24"/>
        </w:rPr>
        <w:t xml:space="preserve">dispensation </w:t>
      </w:r>
      <w:r w:rsidR="00697BF3" w:rsidRPr="00697BF3">
        <w:rPr>
          <w:rFonts w:cs="Arial"/>
          <w:szCs w:val="24"/>
        </w:rPr>
        <w:t>must complete</w:t>
      </w:r>
      <w:r>
        <w:rPr>
          <w:rFonts w:cs="Arial"/>
          <w:szCs w:val="24"/>
        </w:rPr>
        <w:t xml:space="preserve"> the questionnaire </w:t>
      </w:r>
      <w:r w:rsidR="002B779C">
        <w:rPr>
          <w:rFonts w:cs="Arial"/>
          <w:szCs w:val="24"/>
        </w:rPr>
        <w:t xml:space="preserve">in its </w:t>
      </w:r>
      <w:r w:rsidR="002B779C" w:rsidRPr="002B779C">
        <w:rPr>
          <w:bCs/>
        </w:rPr>
        <w:t>entirety</w:t>
      </w:r>
      <w:r w:rsidR="00697BF3" w:rsidRPr="00697BF3">
        <w:rPr>
          <w:rFonts w:cs="Arial"/>
          <w:szCs w:val="24"/>
        </w:rPr>
        <w:t xml:space="preserve"> and return </w:t>
      </w:r>
      <w:r>
        <w:rPr>
          <w:rFonts w:cs="Arial"/>
          <w:szCs w:val="24"/>
        </w:rPr>
        <w:t xml:space="preserve">all the necessary documentation </w:t>
      </w:r>
      <w:r w:rsidR="001856C4">
        <w:rPr>
          <w:rFonts w:cs="Arial"/>
          <w:szCs w:val="24"/>
        </w:rPr>
        <w:t>to the bargaining council.</w:t>
      </w:r>
    </w:p>
    <w:p w14:paraId="7A54B0CD" w14:textId="77777777" w:rsidR="00B7737D" w:rsidRDefault="00B7737D" w:rsidP="00697BF3">
      <w:pPr>
        <w:pStyle w:val="PlainText"/>
        <w:jc w:val="both"/>
        <w:rPr>
          <w:rFonts w:ascii="Arial" w:hAnsi="Arial" w:cs="Arial"/>
          <w:sz w:val="24"/>
          <w:szCs w:val="24"/>
        </w:rPr>
      </w:pPr>
    </w:p>
    <w:p w14:paraId="1E0FABE6" w14:textId="3F0A7FC7" w:rsidR="00B7737D" w:rsidRDefault="000342C7" w:rsidP="00697BF3">
      <w:pPr>
        <w:pStyle w:val="PlainText"/>
        <w:jc w:val="both"/>
        <w:rPr>
          <w:rFonts w:ascii="Arial" w:hAnsi="Arial" w:cs="Arial"/>
          <w:sz w:val="24"/>
          <w:szCs w:val="24"/>
        </w:rPr>
      </w:pPr>
      <w:r>
        <w:rPr>
          <w:rFonts w:ascii="Arial" w:hAnsi="Arial" w:cs="Arial"/>
          <w:sz w:val="24"/>
          <w:szCs w:val="24"/>
        </w:rPr>
        <w:lastRenderedPageBreak/>
        <w:t>A</w:t>
      </w:r>
      <w:r w:rsidR="003677FE">
        <w:rPr>
          <w:rFonts w:ascii="Arial" w:hAnsi="Arial" w:cs="Arial"/>
          <w:sz w:val="24"/>
          <w:szCs w:val="24"/>
        </w:rPr>
        <w:t xml:space="preserve">ttention is drawn to the </w:t>
      </w:r>
      <w:r w:rsidR="00B7737D">
        <w:rPr>
          <w:rFonts w:ascii="Arial" w:hAnsi="Arial" w:cs="Arial"/>
          <w:sz w:val="24"/>
          <w:szCs w:val="24"/>
        </w:rPr>
        <w:t xml:space="preserve">importance </w:t>
      </w:r>
      <w:r w:rsidR="003677FE">
        <w:rPr>
          <w:rFonts w:ascii="Arial" w:hAnsi="Arial" w:cs="Arial"/>
          <w:sz w:val="24"/>
          <w:szCs w:val="24"/>
        </w:rPr>
        <w:t xml:space="preserve">of </w:t>
      </w:r>
      <w:r w:rsidR="00FF75BA">
        <w:rPr>
          <w:rFonts w:ascii="Arial" w:hAnsi="Arial" w:cs="Arial"/>
          <w:sz w:val="24"/>
          <w:szCs w:val="24"/>
        </w:rPr>
        <w:t xml:space="preserve">the </w:t>
      </w:r>
      <w:r>
        <w:rPr>
          <w:rFonts w:ascii="Arial" w:hAnsi="Arial" w:cs="Arial"/>
          <w:sz w:val="24"/>
          <w:szCs w:val="24"/>
        </w:rPr>
        <w:t>C</w:t>
      </w:r>
      <w:r w:rsidR="00B7737D">
        <w:rPr>
          <w:rFonts w:ascii="Arial" w:hAnsi="Arial" w:cs="Arial"/>
          <w:sz w:val="24"/>
          <w:szCs w:val="24"/>
        </w:rPr>
        <w:t>ouncil</w:t>
      </w:r>
      <w:r w:rsidR="00B77122">
        <w:rPr>
          <w:rFonts w:ascii="Arial" w:hAnsi="Arial" w:cs="Arial"/>
          <w:sz w:val="24"/>
          <w:szCs w:val="24"/>
        </w:rPr>
        <w:t>’</w:t>
      </w:r>
      <w:r w:rsidR="00B7737D">
        <w:rPr>
          <w:rFonts w:ascii="Arial" w:hAnsi="Arial" w:cs="Arial"/>
          <w:sz w:val="24"/>
          <w:szCs w:val="24"/>
        </w:rPr>
        <w:t xml:space="preserve">s requirement that an application must be accompanied by the following </w:t>
      </w:r>
      <w:r w:rsidR="00514C2C">
        <w:rPr>
          <w:rFonts w:ascii="Arial" w:hAnsi="Arial" w:cs="Arial"/>
          <w:sz w:val="24"/>
          <w:szCs w:val="24"/>
        </w:rPr>
        <w:t xml:space="preserve">important </w:t>
      </w:r>
      <w:r w:rsidR="003677FE">
        <w:rPr>
          <w:rFonts w:ascii="Arial" w:hAnsi="Arial" w:cs="Arial"/>
          <w:sz w:val="24"/>
          <w:szCs w:val="24"/>
        </w:rPr>
        <w:t>in</w:t>
      </w:r>
      <w:r w:rsidR="00B7737D">
        <w:rPr>
          <w:rFonts w:ascii="Arial" w:hAnsi="Arial" w:cs="Arial"/>
          <w:sz w:val="24"/>
          <w:szCs w:val="24"/>
        </w:rPr>
        <w:t>formation</w:t>
      </w:r>
      <w:r w:rsidR="00A114C1">
        <w:rPr>
          <w:rFonts w:ascii="Arial" w:hAnsi="Arial" w:cs="Arial"/>
          <w:sz w:val="24"/>
          <w:szCs w:val="24"/>
        </w:rPr>
        <w:t xml:space="preserve"> </w:t>
      </w:r>
      <w:r w:rsidR="003677FE">
        <w:rPr>
          <w:rFonts w:ascii="Arial" w:hAnsi="Arial" w:cs="Arial"/>
          <w:sz w:val="24"/>
          <w:szCs w:val="24"/>
        </w:rPr>
        <w:t xml:space="preserve">in order </w:t>
      </w:r>
      <w:r w:rsidR="002B779C">
        <w:rPr>
          <w:rFonts w:ascii="Arial" w:hAnsi="Arial" w:cs="Arial"/>
          <w:sz w:val="24"/>
          <w:szCs w:val="24"/>
        </w:rPr>
        <w:t xml:space="preserve">for </w:t>
      </w:r>
      <w:r w:rsidR="003677FE">
        <w:rPr>
          <w:rFonts w:ascii="Arial" w:hAnsi="Arial" w:cs="Arial"/>
          <w:sz w:val="24"/>
          <w:szCs w:val="24"/>
        </w:rPr>
        <w:t xml:space="preserve">the application </w:t>
      </w:r>
      <w:r w:rsidR="002B779C">
        <w:rPr>
          <w:rFonts w:ascii="Arial" w:hAnsi="Arial" w:cs="Arial"/>
          <w:sz w:val="24"/>
          <w:szCs w:val="24"/>
        </w:rPr>
        <w:t xml:space="preserve">to be </w:t>
      </w:r>
      <w:r w:rsidR="00A114C1" w:rsidRPr="00697BF3">
        <w:rPr>
          <w:rFonts w:ascii="Arial" w:hAnsi="Arial" w:cs="Arial"/>
          <w:sz w:val="24"/>
          <w:szCs w:val="24"/>
        </w:rPr>
        <w:t>consider</w:t>
      </w:r>
      <w:r w:rsidR="003677FE">
        <w:rPr>
          <w:rFonts w:ascii="Arial" w:hAnsi="Arial" w:cs="Arial"/>
          <w:sz w:val="24"/>
          <w:szCs w:val="24"/>
        </w:rPr>
        <w:t>ed:</w:t>
      </w:r>
    </w:p>
    <w:p w14:paraId="5A42611B" w14:textId="77777777" w:rsidR="002B779C" w:rsidRDefault="002B779C" w:rsidP="00697BF3">
      <w:pPr>
        <w:pStyle w:val="PlainText"/>
        <w:jc w:val="both"/>
        <w:rPr>
          <w:rFonts w:ascii="Arial" w:hAnsi="Arial" w:cs="Arial"/>
          <w:sz w:val="24"/>
          <w:szCs w:val="24"/>
        </w:rPr>
      </w:pPr>
    </w:p>
    <w:p w14:paraId="1DEF5421" w14:textId="77777777" w:rsidR="00F85D76" w:rsidRDefault="000B2BC6" w:rsidP="002B779C">
      <w:pPr>
        <w:numPr>
          <w:ilvl w:val="0"/>
          <w:numId w:val="7"/>
        </w:numPr>
        <w:jc w:val="both"/>
        <w:rPr>
          <w:bCs/>
        </w:rPr>
      </w:pPr>
      <w:r>
        <w:rPr>
          <w:bCs/>
        </w:rPr>
        <w:t>A fully detailed m</w:t>
      </w:r>
      <w:r w:rsidR="002B779C">
        <w:rPr>
          <w:bCs/>
        </w:rPr>
        <w:t xml:space="preserve">otivation explaining the difficulties </w:t>
      </w:r>
      <w:r w:rsidR="00E626FF">
        <w:rPr>
          <w:bCs/>
        </w:rPr>
        <w:t xml:space="preserve">that the company </w:t>
      </w:r>
      <w:r w:rsidR="002B779C">
        <w:rPr>
          <w:bCs/>
        </w:rPr>
        <w:t>is experiencing</w:t>
      </w:r>
      <w:r w:rsidR="009E6F1B">
        <w:rPr>
          <w:bCs/>
        </w:rPr>
        <w:t xml:space="preserve"> and </w:t>
      </w:r>
      <w:r w:rsidR="002B779C">
        <w:rPr>
          <w:bCs/>
        </w:rPr>
        <w:t xml:space="preserve">hence the need for the application. </w:t>
      </w:r>
      <w:r w:rsidR="00F85D76">
        <w:rPr>
          <w:bCs/>
        </w:rPr>
        <w:t>This motivation is not the same as the business plan (see point 2 below).</w:t>
      </w:r>
    </w:p>
    <w:p w14:paraId="6D3A68AB" w14:textId="77777777" w:rsidR="00F85D76" w:rsidRDefault="00F85D76" w:rsidP="00F85D76">
      <w:pPr>
        <w:jc w:val="both"/>
        <w:rPr>
          <w:bCs/>
        </w:rPr>
      </w:pPr>
    </w:p>
    <w:p w14:paraId="2982E389" w14:textId="15E6864E" w:rsidR="00F85D76" w:rsidRPr="00F85D76" w:rsidRDefault="00F85D76" w:rsidP="00F85D76">
      <w:pPr>
        <w:pStyle w:val="ListParagraph"/>
        <w:numPr>
          <w:ilvl w:val="0"/>
          <w:numId w:val="7"/>
        </w:numPr>
        <w:jc w:val="both"/>
        <w:rPr>
          <w:bCs/>
        </w:rPr>
      </w:pPr>
      <w:r>
        <w:rPr>
          <w:bCs/>
        </w:rPr>
        <w:t xml:space="preserve">A business plan – which must give a breakdown of what the company is currently paying its employees and if applicable, what rands and/or cents and/or   percentages, if any, the company is prepared to award and how long it will take to reach the applicable minimum rates of the Main Agreement.   </w:t>
      </w:r>
    </w:p>
    <w:p w14:paraId="3F943EBF" w14:textId="74CE4D93" w:rsidR="002B779C" w:rsidRPr="000B626E" w:rsidRDefault="00F85D76" w:rsidP="00F85D76">
      <w:pPr>
        <w:jc w:val="both"/>
        <w:rPr>
          <w:bCs/>
        </w:rPr>
      </w:pPr>
      <w:r>
        <w:rPr>
          <w:bCs/>
        </w:rPr>
        <w:t xml:space="preserve"> </w:t>
      </w:r>
    </w:p>
    <w:p w14:paraId="3FB76C35" w14:textId="17588D4E" w:rsidR="002B779C" w:rsidRPr="00F00CFB" w:rsidRDefault="002B779C" w:rsidP="002B779C">
      <w:pPr>
        <w:numPr>
          <w:ilvl w:val="0"/>
          <w:numId w:val="7"/>
        </w:numPr>
        <w:jc w:val="both"/>
        <w:rPr>
          <w:bCs/>
        </w:rPr>
      </w:pPr>
      <w:r w:rsidRPr="002B779C">
        <w:rPr>
          <w:bCs/>
        </w:rPr>
        <w:t xml:space="preserve">Audited Financial Statement for </w:t>
      </w:r>
      <w:r w:rsidR="000B2BC6">
        <w:rPr>
          <w:bCs/>
        </w:rPr>
        <w:t xml:space="preserve">the </w:t>
      </w:r>
      <w:r w:rsidRPr="002B779C">
        <w:rPr>
          <w:bCs/>
        </w:rPr>
        <w:t xml:space="preserve">financial year </w:t>
      </w:r>
      <w:r w:rsidR="003455EA">
        <w:rPr>
          <w:bCs/>
        </w:rPr>
        <w:t xml:space="preserve">ending </w:t>
      </w:r>
      <w:r w:rsidRPr="002B779C">
        <w:rPr>
          <w:bCs/>
        </w:rPr>
        <w:t>20</w:t>
      </w:r>
      <w:r w:rsidR="000342C7">
        <w:rPr>
          <w:bCs/>
        </w:rPr>
        <w:t>2</w:t>
      </w:r>
      <w:r w:rsidR="00EE1D7C">
        <w:rPr>
          <w:bCs/>
        </w:rPr>
        <w:t>1</w:t>
      </w:r>
      <w:r w:rsidRPr="002B779C">
        <w:rPr>
          <w:bCs/>
        </w:rPr>
        <w:t>/</w:t>
      </w:r>
      <w:r w:rsidR="00391E19">
        <w:rPr>
          <w:bCs/>
        </w:rPr>
        <w:t>20</w:t>
      </w:r>
      <w:r w:rsidR="000342C7">
        <w:rPr>
          <w:bCs/>
        </w:rPr>
        <w:t>22</w:t>
      </w:r>
      <w:r w:rsidRPr="002B779C">
        <w:rPr>
          <w:bCs/>
        </w:rPr>
        <w:t>. In the case of a c</w:t>
      </w:r>
      <w:r w:rsidR="000B2BC6">
        <w:rPr>
          <w:bCs/>
        </w:rPr>
        <w:t xml:space="preserve">losed </w:t>
      </w:r>
      <w:r w:rsidRPr="002B779C">
        <w:rPr>
          <w:bCs/>
        </w:rPr>
        <w:t>c</w:t>
      </w:r>
      <w:r w:rsidR="000B2BC6">
        <w:rPr>
          <w:bCs/>
        </w:rPr>
        <w:t>orporation -</w:t>
      </w:r>
      <w:r w:rsidRPr="002B779C">
        <w:rPr>
          <w:bCs/>
        </w:rPr>
        <w:t xml:space="preserve"> a </w:t>
      </w:r>
      <w:r w:rsidR="000B2BC6">
        <w:rPr>
          <w:bCs/>
        </w:rPr>
        <w:t>f</w:t>
      </w:r>
      <w:r w:rsidRPr="002B779C">
        <w:rPr>
          <w:bCs/>
        </w:rPr>
        <w:t xml:space="preserve">ull </w:t>
      </w:r>
      <w:r w:rsidR="000B2BC6">
        <w:rPr>
          <w:bCs/>
        </w:rPr>
        <w:t>s</w:t>
      </w:r>
      <w:r w:rsidRPr="002B779C">
        <w:rPr>
          <w:bCs/>
        </w:rPr>
        <w:t xml:space="preserve">et of </w:t>
      </w:r>
      <w:r w:rsidR="00D316DE">
        <w:rPr>
          <w:bCs/>
        </w:rPr>
        <w:t>F</w:t>
      </w:r>
      <w:r w:rsidRPr="002B779C">
        <w:rPr>
          <w:bCs/>
        </w:rPr>
        <w:t xml:space="preserve">inancial </w:t>
      </w:r>
      <w:r w:rsidR="00D316DE">
        <w:rPr>
          <w:bCs/>
        </w:rPr>
        <w:t>S</w:t>
      </w:r>
      <w:r w:rsidRPr="002B779C">
        <w:rPr>
          <w:bCs/>
        </w:rPr>
        <w:t xml:space="preserve">tatements which are to be signed by an Accounting Officer and </w:t>
      </w:r>
      <w:r>
        <w:rPr>
          <w:bCs/>
        </w:rPr>
        <w:t>the l</w:t>
      </w:r>
      <w:r w:rsidRPr="002B779C">
        <w:rPr>
          <w:bCs/>
        </w:rPr>
        <w:t>atest Management Accounts for the last three months.</w:t>
      </w:r>
      <w:r w:rsidR="007F0D1E">
        <w:rPr>
          <w:bCs/>
        </w:rPr>
        <w:t xml:space="preserve"> </w:t>
      </w:r>
      <w:r w:rsidR="007F0D1E" w:rsidRPr="00F00CFB">
        <w:rPr>
          <w:bCs/>
        </w:rPr>
        <w:t xml:space="preserve">If the Financial Statements are older than six months, then the Management Accounts for the recent three months are required.   </w:t>
      </w:r>
    </w:p>
    <w:p w14:paraId="7ABF14E0" w14:textId="77777777" w:rsidR="002B779C" w:rsidRDefault="002B779C" w:rsidP="002B779C">
      <w:pPr>
        <w:jc w:val="both"/>
        <w:rPr>
          <w:bCs/>
        </w:rPr>
      </w:pPr>
    </w:p>
    <w:p w14:paraId="0F90DD99" w14:textId="77777777" w:rsidR="002B779C" w:rsidRDefault="000B626E" w:rsidP="002B779C">
      <w:pPr>
        <w:numPr>
          <w:ilvl w:val="0"/>
          <w:numId w:val="7"/>
        </w:numPr>
        <w:jc w:val="both"/>
      </w:pPr>
      <w:r>
        <w:t>Formal c</w:t>
      </w:r>
      <w:r w:rsidR="002B779C">
        <w:t xml:space="preserve">onfirmation that employees were </w:t>
      </w:r>
      <w:r w:rsidR="002B779C" w:rsidRPr="002B779C">
        <w:t xml:space="preserve">informed </w:t>
      </w:r>
      <w:r>
        <w:t xml:space="preserve">of the company’s decision to make </w:t>
      </w:r>
      <w:r w:rsidR="000B2BC6">
        <w:t xml:space="preserve">an </w:t>
      </w:r>
      <w:r w:rsidR="003455EA">
        <w:t>a</w:t>
      </w:r>
      <w:r w:rsidR="000B2BC6">
        <w:t xml:space="preserve">pplication </w:t>
      </w:r>
      <w:r>
        <w:t>for exemption.</w:t>
      </w:r>
      <w:r w:rsidR="002B779C">
        <w:t xml:space="preserve"> </w:t>
      </w:r>
    </w:p>
    <w:p w14:paraId="4391F2C0" w14:textId="77777777" w:rsidR="002B779C" w:rsidRDefault="002B779C" w:rsidP="002B779C">
      <w:pPr>
        <w:ind w:left="360"/>
        <w:jc w:val="both"/>
      </w:pPr>
    </w:p>
    <w:p w14:paraId="511A841E" w14:textId="77777777" w:rsidR="00514C2C" w:rsidRPr="00514C2C" w:rsidRDefault="000B2BC6" w:rsidP="002B779C">
      <w:pPr>
        <w:numPr>
          <w:ilvl w:val="0"/>
          <w:numId w:val="7"/>
        </w:numPr>
        <w:jc w:val="both"/>
      </w:pPr>
      <w:r>
        <w:t xml:space="preserve">Where </w:t>
      </w:r>
      <w:r w:rsidR="002B779C">
        <w:t xml:space="preserve">employees </w:t>
      </w:r>
      <w:r w:rsidR="000B626E">
        <w:t xml:space="preserve">reject the company’s approach, </w:t>
      </w:r>
      <w:r w:rsidR="002B779C">
        <w:t xml:space="preserve">they are to </w:t>
      </w:r>
      <w:r>
        <w:t>be informed of their right to submit writ</w:t>
      </w:r>
      <w:r w:rsidR="000B626E">
        <w:t>ten</w:t>
      </w:r>
      <w:r>
        <w:t xml:space="preserve"> reasons for objecting to the exemption application and such reasons </w:t>
      </w:r>
      <w:r w:rsidR="000B626E">
        <w:t xml:space="preserve">should be attached </w:t>
      </w:r>
      <w:r>
        <w:t xml:space="preserve">as an annexure to the </w:t>
      </w:r>
      <w:r w:rsidR="000B626E">
        <w:t xml:space="preserve">company’s </w:t>
      </w:r>
      <w:r>
        <w:t>application.</w:t>
      </w:r>
    </w:p>
    <w:p w14:paraId="014B60F9" w14:textId="77777777" w:rsidR="00514C2C" w:rsidRDefault="00514C2C" w:rsidP="00514C2C">
      <w:pPr>
        <w:pStyle w:val="ListParagraph"/>
      </w:pPr>
    </w:p>
    <w:p w14:paraId="43D3DD6A" w14:textId="77777777" w:rsidR="00514C2C" w:rsidRDefault="00636EE9" w:rsidP="002B779C">
      <w:pPr>
        <w:numPr>
          <w:ilvl w:val="0"/>
          <w:numId w:val="7"/>
        </w:numPr>
        <w:jc w:val="both"/>
      </w:pPr>
      <w:r>
        <w:t>The s</w:t>
      </w:r>
      <w:r w:rsidR="002B779C">
        <w:t xml:space="preserve">ignature of </w:t>
      </w:r>
      <w:r w:rsidR="00514C2C">
        <w:t xml:space="preserve">at least </w:t>
      </w:r>
      <w:r w:rsidR="002B779C">
        <w:t xml:space="preserve">two employees who accept being the </w:t>
      </w:r>
      <w:r>
        <w:t>r</w:t>
      </w:r>
      <w:r w:rsidR="002B779C">
        <w:t xml:space="preserve">epresentatives for the workforce </w:t>
      </w:r>
      <w:r w:rsidR="00DD2121">
        <w:t xml:space="preserve">and </w:t>
      </w:r>
      <w:r w:rsidR="002B779C">
        <w:t>who will be affected by th</w:t>
      </w:r>
      <w:r w:rsidR="00DD2121">
        <w:t>e</w:t>
      </w:r>
      <w:r w:rsidR="002B779C">
        <w:t xml:space="preserve"> </w:t>
      </w:r>
      <w:r w:rsidR="00DD2121">
        <w:t>a</w:t>
      </w:r>
      <w:r w:rsidR="002B779C">
        <w:t xml:space="preserve">pplication. </w:t>
      </w:r>
      <w:r w:rsidR="000B626E">
        <w:t xml:space="preserve">Representatives of the </w:t>
      </w:r>
      <w:r w:rsidR="002B779C">
        <w:t xml:space="preserve">workforce </w:t>
      </w:r>
      <w:r w:rsidR="000B626E">
        <w:t xml:space="preserve">are </w:t>
      </w:r>
      <w:r w:rsidR="002B779C">
        <w:t>to sign the form</w:t>
      </w:r>
      <w:r w:rsidR="000B626E">
        <w:t xml:space="preserve">, contained in the exemption application questionnaire, </w:t>
      </w:r>
      <w:r w:rsidR="002B779C">
        <w:t>consenting to this.</w:t>
      </w:r>
    </w:p>
    <w:p w14:paraId="31E204C0" w14:textId="77777777" w:rsidR="00514C2C" w:rsidRDefault="00514C2C" w:rsidP="00514C2C">
      <w:pPr>
        <w:pStyle w:val="ListParagraph"/>
      </w:pPr>
    </w:p>
    <w:p w14:paraId="46DD0581" w14:textId="77777777" w:rsidR="002B779C" w:rsidRDefault="00636EE9" w:rsidP="002B779C">
      <w:pPr>
        <w:numPr>
          <w:ilvl w:val="0"/>
          <w:numId w:val="7"/>
        </w:numPr>
        <w:jc w:val="both"/>
      </w:pPr>
      <w:r>
        <w:t>The s</w:t>
      </w:r>
      <w:r w:rsidR="002B779C">
        <w:t xml:space="preserve">ignatures of employees accepting </w:t>
      </w:r>
      <w:r w:rsidR="00B77122">
        <w:t xml:space="preserve">that they have been informed of </w:t>
      </w:r>
      <w:r w:rsidR="002B779C">
        <w:t>the implications of what the firm is proposing to the Council.</w:t>
      </w:r>
    </w:p>
    <w:p w14:paraId="2828F1D8" w14:textId="77777777" w:rsidR="002B779C" w:rsidRDefault="002B779C" w:rsidP="002B779C">
      <w:pPr>
        <w:jc w:val="both"/>
      </w:pPr>
    </w:p>
    <w:p w14:paraId="45D2A5FD" w14:textId="77777777" w:rsidR="00514C2C" w:rsidRDefault="000B626E" w:rsidP="00514C2C">
      <w:pPr>
        <w:numPr>
          <w:ilvl w:val="0"/>
          <w:numId w:val="7"/>
        </w:numPr>
        <w:jc w:val="both"/>
      </w:pPr>
      <w:r>
        <w:t xml:space="preserve">Where </w:t>
      </w:r>
      <w:r w:rsidR="002B779C">
        <w:t xml:space="preserve">the employees are </w:t>
      </w:r>
      <w:r w:rsidR="00636EE9">
        <w:t>t</w:t>
      </w:r>
      <w:r w:rsidR="002B779C">
        <w:t xml:space="preserve">rade </w:t>
      </w:r>
      <w:r w:rsidR="00636EE9">
        <w:t>u</w:t>
      </w:r>
      <w:r w:rsidR="002B779C">
        <w:t xml:space="preserve">nion </w:t>
      </w:r>
      <w:r w:rsidR="00636EE9">
        <w:t>m</w:t>
      </w:r>
      <w:r w:rsidR="002B779C">
        <w:t xml:space="preserve">embers, </w:t>
      </w:r>
      <w:r>
        <w:t>the company should in</w:t>
      </w:r>
      <w:r w:rsidR="002B779C">
        <w:t xml:space="preserve">form the </w:t>
      </w:r>
      <w:r w:rsidR="00636EE9">
        <w:t>local t</w:t>
      </w:r>
      <w:r w:rsidR="002B779C">
        <w:t xml:space="preserve">rade </w:t>
      </w:r>
      <w:r w:rsidR="00636EE9">
        <w:t>u</w:t>
      </w:r>
      <w:r w:rsidR="002B779C">
        <w:t xml:space="preserve">nion </w:t>
      </w:r>
      <w:r w:rsidR="00636EE9">
        <w:t xml:space="preserve">office </w:t>
      </w:r>
      <w:r>
        <w:t xml:space="preserve">of the intention to </w:t>
      </w:r>
      <w:r w:rsidR="002B779C">
        <w:t xml:space="preserve">apply for </w:t>
      </w:r>
      <w:r w:rsidR="00636EE9">
        <w:t>an e</w:t>
      </w:r>
      <w:r w:rsidR="002B779C">
        <w:t>xemption</w:t>
      </w:r>
      <w:r w:rsidR="00636EE9">
        <w:t xml:space="preserve"> and request</w:t>
      </w:r>
      <w:r w:rsidR="001F5603">
        <w:t>,</w:t>
      </w:r>
      <w:r w:rsidR="00636EE9">
        <w:t xml:space="preserve"> in writing</w:t>
      </w:r>
      <w:r w:rsidR="001F5603">
        <w:t xml:space="preserve">, </w:t>
      </w:r>
      <w:r w:rsidR="00636EE9">
        <w:t>a meeting with th</w:t>
      </w:r>
      <w:r w:rsidR="00B77122">
        <w:t xml:space="preserve">e local official to discuss the </w:t>
      </w:r>
      <w:r w:rsidR="00636EE9">
        <w:t>imp</w:t>
      </w:r>
      <w:r w:rsidR="00B77122">
        <w:t xml:space="preserve">act </w:t>
      </w:r>
      <w:r w:rsidR="00636EE9">
        <w:t xml:space="preserve">of the exemption on the company and </w:t>
      </w:r>
      <w:r>
        <w:t xml:space="preserve">the </w:t>
      </w:r>
      <w:r w:rsidR="00636EE9">
        <w:t>members of the union</w:t>
      </w:r>
      <w:r w:rsidR="002B779C">
        <w:t xml:space="preserve">. </w:t>
      </w:r>
    </w:p>
    <w:p w14:paraId="3D36AF6E" w14:textId="77777777" w:rsidR="00514C2C" w:rsidRDefault="00514C2C" w:rsidP="00514C2C">
      <w:pPr>
        <w:pStyle w:val="ListParagraph"/>
      </w:pPr>
    </w:p>
    <w:p w14:paraId="75F4E49A" w14:textId="7D6FFA28" w:rsidR="00514C2C" w:rsidRDefault="000B626E" w:rsidP="00514C2C">
      <w:pPr>
        <w:numPr>
          <w:ilvl w:val="0"/>
          <w:numId w:val="7"/>
        </w:numPr>
        <w:jc w:val="both"/>
      </w:pPr>
      <w:r>
        <w:t xml:space="preserve">Where </w:t>
      </w:r>
      <w:r w:rsidR="002B779C">
        <w:t xml:space="preserve">employees have </w:t>
      </w:r>
      <w:r w:rsidR="00636EE9">
        <w:t>elected a t</w:t>
      </w:r>
      <w:r w:rsidR="002B779C">
        <w:t xml:space="preserve">rade </w:t>
      </w:r>
      <w:r w:rsidR="00636EE9">
        <w:t>u</w:t>
      </w:r>
      <w:r w:rsidR="002B779C">
        <w:t xml:space="preserve">nion </w:t>
      </w:r>
      <w:r w:rsidR="00636EE9">
        <w:t>r</w:t>
      </w:r>
      <w:r w:rsidR="002B779C">
        <w:t xml:space="preserve">epresentative </w:t>
      </w:r>
      <w:r w:rsidR="00636EE9">
        <w:t xml:space="preserve">or representatives (shop stewards) </w:t>
      </w:r>
      <w:r w:rsidR="002B779C">
        <w:t xml:space="preserve">these persons </w:t>
      </w:r>
      <w:r>
        <w:t xml:space="preserve">should </w:t>
      </w:r>
      <w:r w:rsidR="00636EE9">
        <w:t xml:space="preserve">be requested to </w:t>
      </w:r>
      <w:r w:rsidR="002B779C">
        <w:t xml:space="preserve">sign that they were consulted and </w:t>
      </w:r>
      <w:r>
        <w:t xml:space="preserve">that they </w:t>
      </w:r>
      <w:r w:rsidR="002B779C">
        <w:t>underst</w:t>
      </w:r>
      <w:r w:rsidR="003455EA">
        <w:t>and</w:t>
      </w:r>
      <w:r w:rsidR="002B779C">
        <w:t xml:space="preserve"> the need for </w:t>
      </w:r>
      <w:r w:rsidR="003455EA">
        <w:t xml:space="preserve">applying for </w:t>
      </w:r>
      <w:r w:rsidR="00636EE9">
        <w:t>the e</w:t>
      </w:r>
      <w:r w:rsidR="002B779C">
        <w:t>xemption</w:t>
      </w:r>
      <w:r w:rsidR="00636EE9">
        <w:t>. Where the local trade union official and/or shop stewards</w:t>
      </w:r>
      <w:r w:rsidR="003455EA">
        <w:t xml:space="preserve"> have been </w:t>
      </w:r>
      <w:r w:rsidR="00636EE9">
        <w:t xml:space="preserve">consulted and where </w:t>
      </w:r>
      <w:r w:rsidR="00583FD1">
        <w:t>they reject t</w:t>
      </w:r>
      <w:r w:rsidR="00636EE9">
        <w:t>he application</w:t>
      </w:r>
      <w:r w:rsidR="00DD2121">
        <w:t>,</w:t>
      </w:r>
      <w:r w:rsidR="00636EE9">
        <w:t xml:space="preserve"> such refusal must be recorded in the application </w:t>
      </w:r>
      <w:r w:rsidR="002B779C">
        <w:t xml:space="preserve">and </w:t>
      </w:r>
      <w:r w:rsidR="00636EE9">
        <w:t>countersigned by at least two witnesses</w:t>
      </w:r>
      <w:r w:rsidR="002B779C">
        <w:t>.</w:t>
      </w:r>
    </w:p>
    <w:p w14:paraId="4EF2D963" w14:textId="77777777" w:rsidR="00514C2C" w:rsidRDefault="00514C2C" w:rsidP="00514C2C">
      <w:pPr>
        <w:pStyle w:val="ListParagraph"/>
      </w:pPr>
    </w:p>
    <w:p w14:paraId="558A851A" w14:textId="77777777" w:rsidR="002B779C" w:rsidRDefault="003455EA" w:rsidP="00514C2C">
      <w:pPr>
        <w:numPr>
          <w:ilvl w:val="0"/>
          <w:numId w:val="7"/>
        </w:numPr>
        <w:jc w:val="both"/>
      </w:pPr>
      <w:r>
        <w:lastRenderedPageBreak/>
        <w:t xml:space="preserve">Where </w:t>
      </w:r>
      <w:r w:rsidR="002B779C">
        <w:t xml:space="preserve">the </w:t>
      </w:r>
      <w:r>
        <w:t>local trade union official and/or shop stewards and affected employees support the exemption application</w:t>
      </w:r>
      <w:r w:rsidR="00583FD1">
        <w:t>, this signed agreement should be included with the application</w:t>
      </w:r>
      <w:r w:rsidR="002B779C">
        <w:t>.</w:t>
      </w:r>
    </w:p>
    <w:p w14:paraId="3E2123FE" w14:textId="77777777" w:rsidR="002B779C" w:rsidRDefault="002B779C" w:rsidP="002B779C">
      <w:pPr>
        <w:jc w:val="both"/>
      </w:pPr>
    </w:p>
    <w:p w14:paraId="186E902E" w14:textId="77777777" w:rsidR="002B779C" w:rsidRDefault="002B779C" w:rsidP="00514C2C">
      <w:pPr>
        <w:numPr>
          <w:ilvl w:val="0"/>
          <w:numId w:val="7"/>
        </w:numPr>
        <w:jc w:val="both"/>
      </w:pPr>
      <w:r>
        <w:t xml:space="preserve">It is </w:t>
      </w:r>
      <w:r w:rsidR="003455EA">
        <w:t>recommended that all m</w:t>
      </w:r>
      <w:r>
        <w:t xml:space="preserve">eetings </w:t>
      </w:r>
      <w:r w:rsidR="00583FD1">
        <w:t xml:space="preserve">in this regard </w:t>
      </w:r>
      <w:r w:rsidR="003455EA">
        <w:t xml:space="preserve">between management, employees, shop stewards and union officials be </w:t>
      </w:r>
      <w:proofErr w:type="spellStart"/>
      <w:r w:rsidR="003455EA">
        <w:t>m</w:t>
      </w:r>
      <w:r>
        <w:t>inute</w:t>
      </w:r>
      <w:r w:rsidR="00DD2121">
        <w:t>d</w:t>
      </w:r>
      <w:proofErr w:type="spellEnd"/>
      <w:r>
        <w:t xml:space="preserve"> </w:t>
      </w:r>
      <w:r w:rsidR="003455EA">
        <w:t xml:space="preserve">and that the minutes of such meetings </w:t>
      </w:r>
      <w:r>
        <w:t xml:space="preserve">be submitted with the </w:t>
      </w:r>
      <w:r w:rsidR="00583FD1">
        <w:t xml:space="preserve">exemption </w:t>
      </w:r>
      <w:r w:rsidR="001F5603">
        <w:t>a</w:t>
      </w:r>
      <w:r>
        <w:t>pplication.</w:t>
      </w:r>
    </w:p>
    <w:p w14:paraId="649E046F" w14:textId="77777777" w:rsidR="002B779C" w:rsidRDefault="002B779C" w:rsidP="002B779C">
      <w:pPr>
        <w:jc w:val="both"/>
      </w:pPr>
    </w:p>
    <w:p w14:paraId="1D1CFA5B" w14:textId="7D7EB987" w:rsidR="002B779C" w:rsidRDefault="002B779C" w:rsidP="00514C2C">
      <w:pPr>
        <w:numPr>
          <w:ilvl w:val="0"/>
          <w:numId w:val="7"/>
        </w:numPr>
        <w:jc w:val="both"/>
      </w:pPr>
      <w:r>
        <w:t xml:space="preserve">The </w:t>
      </w:r>
      <w:r w:rsidR="003455EA">
        <w:t>a</w:t>
      </w:r>
      <w:r>
        <w:t xml:space="preserve">pplication itself is to be signed by either a </w:t>
      </w:r>
      <w:r w:rsidR="00C429B3">
        <w:t xml:space="preserve">director of the firm, member, owner or a senior accountant - neither a bookkeeper nor the human resources manager’s signatures </w:t>
      </w:r>
      <w:r>
        <w:t>will be acceptable.</w:t>
      </w:r>
    </w:p>
    <w:p w14:paraId="259A60FC" w14:textId="3515EE16" w:rsidR="007F0D1E" w:rsidRDefault="007F0D1E" w:rsidP="00441CA2">
      <w:pPr>
        <w:jc w:val="both"/>
      </w:pPr>
    </w:p>
    <w:p w14:paraId="32E9EC88" w14:textId="18F43EBF" w:rsidR="00441CA2" w:rsidRDefault="00441CA2" w:rsidP="00441CA2">
      <w:pPr>
        <w:ind w:left="709" w:hanging="349"/>
        <w:jc w:val="both"/>
      </w:pPr>
      <w:r>
        <w:t>1</w:t>
      </w:r>
      <w:r w:rsidR="00317891">
        <w:t>3</w:t>
      </w:r>
      <w:r>
        <w:t>.The savings in cost to company should the application for exemption be granted and the workings in arriving at this cost.</w:t>
      </w:r>
    </w:p>
    <w:p w14:paraId="6D17D6E9" w14:textId="77777777" w:rsidR="00A93B2E" w:rsidRDefault="00A93B2E" w:rsidP="00441CA2">
      <w:pPr>
        <w:ind w:left="709" w:hanging="349"/>
        <w:jc w:val="both"/>
      </w:pPr>
    </w:p>
    <w:p w14:paraId="6BE73CEE" w14:textId="315399B7" w:rsidR="00317891" w:rsidRDefault="0004024F" w:rsidP="0004024F">
      <w:pPr>
        <w:jc w:val="both"/>
      </w:pPr>
      <w:r>
        <w:rPr>
          <w:noProof/>
        </w:rPr>
        <mc:AlternateContent>
          <mc:Choice Requires="wps">
            <w:drawing>
              <wp:anchor distT="0" distB="0" distL="114300" distR="114300" simplePos="0" relativeHeight="251657727" behindDoc="1" locked="0" layoutInCell="1" allowOverlap="1" wp14:anchorId="184852B1" wp14:editId="2F089307">
                <wp:simplePos x="0" y="0"/>
                <wp:positionH relativeFrom="column">
                  <wp:posOffset>-25400</wp:posOffset>
                </wp:positionH>
                <wp:positionV relativeFrom="paragraph">
                  <wp:posOffset>76200</wp:posOffset>
                </wp:positionV>
                <wp:extent cx="6261100" cy="533400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6261100" cy="5334000"/>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0BA7F" id="Rectangle 3" o:spid="_x0000_s1026" style="position:absolute;margin-left:-2pt;margin-top:6pt;width:493pt;height:420pt;z-index:-2516587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" fillcolor="white [3212]" strokecolor="black [3213]" strokeweight=".5pt"/>
            </w:pict>
          </mc:Fallback>
        </mc:AlternateContent>
      </w:r>
    </w:p>
    <w:p w14:paraId="401EB892" w14:textId="1119B298" w:rsidR="00317891" w:rsidRDefault="00317891" w:rsidP="0004024F">
      <w:pPr>
        <w:jc w:val="both"/>
        <w:rPr>
          <w:rFonts w:cs="Arial"/>
          <w:szCs w:val="24"/>
        </w:rPr>
      </w:pPr>
      <w:r>
        <w:rPr>
          <w:rFonts w:cs="Arial"/>
          <w:szCs w:val="24"/>
        </w:rPr>
        <w:t xml:space="preserve">It is important to note that the Bargaining Council is obliged to </w:t>
      </w:r>
      <w:r w:rsidRPr="00EE3E22">
        <w:rPr>
          <w:rFonts w:cs="Arial"/>
          <w:szCs w:val="24"/>
        </w:rPr>
        <w:t xml:space="preserve">consider all applications for exemption irrespective of the basis on which </w:t>
      </w:r>
      <w:r>
        <w:rPr>
          <w:rFonts w:cs="Arial"/>
          <w:szCs w:val="24"/>
        </w:rPr>
        <w:t xml:space="preserve">they are </w:t>
      </w:r>
      <w:r w:rsidRPr="00EE3E22">
        <w:rPr>
          <w:rFonts w:cs="Arial"/>
          <w:szCs w:val="24"/>
        </w:rPr>
        <w:t xml:space="preserve">founded. </w:t>
      </w:r>
      <w:r>
        <w:rPr>
          <w:rFonts w:cs="Arial"/>
          <w:szCs w:val="24"/>
        </w:rPr>
        <w:t xml:space="preserve">This was affirmed in a </w:t>
      </w:r>
      <w:r w:rsidR="00491EF1">
        <w:rPr>
          <w:rFonts w:cs="Arial"/>
          <w:szCs w:val="24"/>
        </w:rPr>
        <w:t>MEIBC/ CDR C</w:t>
      </w:r>
      <w:r>
        <w:rPr>
          <w:rFonts w:cs="Arial"/>
          <w:szCs w:val="24"/>
        </w:rPr>
        <w:t xml:space="preserve">onsent </w:t>
      </w:r>
      <w:r w:rsidR="00491EF1">
        <w:rPr>
          <w:rFonts w:cs="Arial"/>
          <w:szCs w:val="24"/>
        </w:rPr>
        <w:t>O</w:t>
      </w:r>
      <w:r>
        <w:rPr>
          <w:rFonts w:cs="Arial"/>
          <w:szCs w:val="24"/>
        </w:rPr>
        <w:t xml:space="preserve">rder dated </w:t>
      </w:r>
      <w:r w:rsidR="000F4FBE">
        <w:rPr>
          <w:rFonts w:cs="Arial"/>
          <w:szCs w:val="24"/>
        </w:rPr>
        <w:t>31 July 2012</w:t>
      </w:r>
      <w:r w:rsidR="00E126D8">
        <w:rPr>
          <w:rFonts w:cs="Arial"/>
          <w:szCs w:val="24"/>
        </w:rPr>
        <w:t>,</w:t>
      </w:r>
      <w:r w:rsidR="000F4FBE">
        <w:rPr>
          <w:rFonts w:cs="Arial"/>
          <w:szCs w:val="24"/>
        </w:rPr>
        <w:t xml:space="preserve"> which </w:t>
      </w:r>
      <w:r w:rsidRPr="00EE3E22">
        <w:rPr>
          <w:rFonts w:cs="Arial"/>
          <w:szCs w:val="24"/>
        </w:rPr>
        <w:t xml:space="preserve">effectively means that financial reasons </w:t>
      </w:r>
      <w:r w:rsidR="000F4FBE">
        <w:rPr>
          <w:rFonts w:cs="Arial"/>
          <w:szCs w:val="24"/>
        </w:rPr>
        <w:t xml:space="preserve">alone </w:t>
      </w:r>
      <w:r w:rsidRPr="00EE3E22">
        <w:rPr>
          <w:rFonts w:cs="Arial"/>
          <w:szCs w:val="24"/>
        </w:rPr>
        <w:t>are no</w:t>
      </w:r>
      <w:r>
        <w:rPr>
          <w:rFonts w:cs="Arial"/>
          <w:szCs w:val="24"/>
        </w:rPr>
        <w:t xml:space="preserve">t </w:t>
      </w:r>
      <w:r w:rsidR="000F4FBE">
        <w:rPr>
          <w:rFonts w:cs="Arial"/>
          <w:szCs w:val="24"/>
        </w:rPr>
        <w:t xml:space="preserve">necessarily </w:t>
      </w:r>
      <w:r w:rsidRPr="00EE3E22">
        <w:rPr>
          <w:rFonts w:cs="Arial"/>
          <w:szCs w:val="24"/>
        </w:rPr>
        <w:t>the only criteria which must be considered.</w:t>
      </w:r>
      <w:r>
        <w:rPr>
          <w:rFonts w:cs="Arial"/>
          <w:szCs w:val="24"/>
        </w:rPr>
        <w:t xml:space="preserve"> </w:t>
      </w:r>
      <w:r w:rsidRPr="00EE3E22">
        <w:rPr>
          <w:rFonts w:cs="Arial"/>
          <w:szCs w:val="24"/>
        </w:rPr>
        <w:t xml:space="preserve">Employers may apply for an exemption on any one or more of the following reasons </w:t>
      </w:r>
      <w:r w:rsidR="000F4FBE">
        <w:rPr>
          <w:rFonts w:cs="Arial"/>
          <w:szCs w:val="24"/>
        </w:rPr>
        <w:t xml:space="preserve">including </w:t>
      </w:r>
      <w:r w:rsidRPr="00EE3E22">
        <w:rPr>
          <w:rFonts w:cs="Arial"/>
          <w:szCs w:val="24"/>
        </w:rPr>
        <w:t>but not limited to:</w:t>
      </w:r>
    </w:p>
    <w:p w14:paraId="6E331E54" w14:textId="77777777" w:rsidR="00317891" w:rsidRPr="00EE3E22" w:rsidRDefault="00317891" w:rsidP="0004024F">
      <w:pPr>
        <w:rPr>
          <w:rFonts w:cs="Arial"/>
          <w:szCs w:val="24"/>
        </w:rPr>
      </w:pPr>
    </w:p>
    <w:p w14:paraId="3A1F68CA" w14:textId="77777777" w:rsidR="00317891" w:rsidRPr="00491EF1" w:rsidRDefault="00317891" w:rsidP="00491EF1">
      <w:pPr>
        <w:pStyle w:val="ListParagraph"/>
        <w:numPr>
          <w:ilvl w:val="0"/>
          <w:numId w:val="18"/>
        </w:numPr>
        <w:contextualSpacing/>
        <w:jc w:val="both"/>
        <w:rPr>
          <w:rFonts w:cs="Arial"/>
          <w:szCs w:val="24"/>
        </w:rPr>
      </w:pPr>
      <w:r w:rsidRPr="00491EF1">
        <w:rPr>
          <w:rFonts w:cs="Arial"/>
          <w:szCs w:val="24"/>
        </w:rPr>
        <w:t xml:space="preserve">Increased competitive threats; </w:t>
      </w:r>
    </w:p>
    <w:p w14:paraId="6203D2FD" w14:textId="77777777" w:rsidR="00317891" w:rsidRPr="00491EF1" w:rsidRDefault="00317891" w:rsidP="00491EF1">
      <w:pPr>
        <w:pStyle w:val="ListParagraph"/>
        <w:numPr>
          <w:ilvl w:val="0"/>
          <w:numId w:val="18"/>
        </w:numPr>
        <w:contextualSpacing/>
        <w:jc w:val="both"/>
        <w:rPr>
          <w:rFonts w:cs="Arial"/>
          <w:szCs w:val="24"/>
        </w:rPr>
      </w:pPr>
      <w:r w:rsidRPr="00491EF1">
        <w:rPr>
          <w:rFonts w:cs="Arial"/>
          <w:szCs w:val="24"/>
        </w:rPr>
        <w:t xml:space="preserve">Inability of employer to pass on cost increases to final customers; </w:t>
      </w:r>
    </w:p>
    <w:p w14:paraId="47C22A4C" w14:textId="77777777" w:rsidR="00317891" w:rsidRPr="00491EF1" w:rsidRDefault="00317891" w:rsidP="00491EF1">
      <w:pPr>
        <w:pStyle w:val="ListParagraph"/>
        <w:numPr>
          <w:ilvl w:val="0"/>
          <w:numId w:val="18"/>
        </w:numPr>
        <w:contextualSpacing/>
        <w:jc w:val="both"/>
        <w:rPr>
          <w:rFonts w:cs="Arial"/>
          <w:szCs w:val="24"/>
        </w:rPr>
      </w:pPr>
      <w:r w:rsidRPr="00491EF1">
        <w:rPr>
          <w:rFonts w:cs="Arial"/>
          <w:szCs w:val="24"/>
        </w:rPr>
        <w:t xml:space="preserve">Technological changes threatening business survival; </w:t>
      </w:r>
    </w:p>
    <w:p w14:paraId="7EDD7F25" w14:textId="77777777" w:rsidR="00317891" w:rsidRPr="00491EF1" w:rsidRDefault="00317891" w:rsidP="00491EF1">
      <w:pPr>
        <w:pStyle w:val="ListParagraph"/>
        <w:numPr>
          <w:ilvl w:val="0"/>
          <w:numId w:val="18"/>
        </w:numPr>
        <w:contextualSpacing/>
        <w:jc w:val="both"/>
        <w:rPr>
          <w:rFonts w:cs="Arial"/>
          <w:szCs w:val="24"/>
        </w:rPr>
      </w:pPr>
      <w:r w:rsidRPr="00491EF1">
        <w:rPr>
          <w:rFonts w:cs="Arial"/>
          <w:szCs w:val="24"/>
        </w:rPr>
        <w:t xml:space="preserve">Inherently high difference between wage rates actually paid and current affordability of market competitive considerations facing an employer; </w:t>
      </w:r>
    </w:p>
    <w:p w14:paraId="1263B0F8" w14:textId="77777777" w:rsidR="00317891" w:rsidRPr="00491EF1" w:rsidRDefault="00317891" w:rsidP="00491EF1">
      <w:pPr>
        <w:pStyle w:val="ListParagraph"/>
        <w:numPr>
          <w:ilvl w:val="0"/>
          <w:numId w:val="18"/>
        </w:numPr>
        <w:contextualSpacing/>
        <w:jc w:val="both"/>
        <w:rPr>
          <w:rFonts w:cs="Arial"/>
          <w:szCs w:val="24"/>
        </w:rPr>
      </w:pPr>
      <w:r w:rsidRPr="00491EF1">
        <w:rPr>
          <w:rFonts w:cs="Arial"/>
          <w:szCs w:val="24"/>
        </w:rPr>
        <w:t xml:space="preserve">Market decline, projections, etc.; </w:t>
      </w:r>
    </w:p>
    <w:p w14:paraId="1588DDC2" w14:textId="77777777" w:rsidR="00317891" w:rsidRPr="00491EF1" w:rsidRDefault="00317891" w:rsidP="00491EF1">
      <w:pPr>
        <w:pStyle w:val="ListParagraph"/>
        <w:numPr>
          <w:ilvl w:val="0"/>
          <w:numId w:val="18"/>
        </w:numPr>
        <w:contextualSpacing/>
        <w:jc w:val="both"/>
        <w:rPr>
          <w:rFonts w:cs="Arial"/>
          <w:szCs w:val="24"/>
        </w:rPr>
      </w:pPr>
      <w:r w:rsidRPr="00491EF1">
        <w:rPr>
          <w:rFonts w:cs="Arial"/>
          <w:szCs w:val="24"/>
        </w:rPr>
        <w:t xml:space="preserve">Loss or potential loss of business; </w:t>
      </w:r>
    </w:p>
    <w:p w14:paraId="3EB00FC7" w14:textId="77777777" w:rsidR="00317891" w:rsidRPr="00491EF1" w:rsidRDefault="00317891" w:rsidP="00491EF1">
      <w:pPr>
        <w:pStyle w:val="ListParagraph"/>
        <w:numPr>
          <w:ilvl w:val="0"/>
          <w:numId w:val="18"/>
        </w:numPr>
        <w:contextualSpacing/>
        <w:jc w:val="both"/>
        <w:rPr>
          <w:rFonts w:cs="Arial"/>
          <w:szCs w:val="24"/>
        </w:rPr>
      </w:pPr>
      <w:r w:rsidRPr="00491EF1">
        <w:rPr>
          <w:rFonts w:cs="Arial"/>
          <w:szCs w:val="24"/>
        </w:rPr>
        <w:t xml:space="preserve">Existing/ current unprofitable contracts the consequences of which are only likely to manifest themselves in future/ current (unreported) accounting periods; </w:t>
      </w:r>
    </w:p>
    <w:p w14:paraId="035A16E5" w14:textId="0E598619" w:rsidR="00317891" w:rsidRPr="00491EF1" w:rsidRDefault="00317891" w:rsidP="00491EF1">
      <w:pPr>
        <w:pStyle w:val="ListParagraph"/>
        <w:numPr>
          <w:ilvl w:val="0"/>
          <w:numId w:val="18"/>
        </w:numPr>
        <w:contextualSpacing/>
        <w:jc w:val="both"/>
        <w:rPr>
          <w:rFonts w:cs="Arial"/>
          <w:szCs w:val="24"/>
        </w:rPr>
      </w:pPr>
      <w:r w:rsidRPr="00491EF1">
        <w:rPr>
          <w:rFonts w:cs="Arial"/>
          <w:szCs w:val="24"/>
        </w:rPr>
        <w:t xml:space="preserve">Expansion opportunities (including capital investments) where cheaper labour costs could influence investment decisions; </w:t>
      </w:r>
    </w:p>
    <w:p w14:paraId="322CFB40" w14:textId="2C3AA7E8" w:rsidR="00317891" w:rsidRDefault="00317891" w:rsidP="00491EF1">
      <w:pPr>
        <w:pStyle w:val="ListParagraph"/>
        <w:numPr>
          <w:ilvl w:val="0"/>
          <w:numId w:val="18"/>
        </w:numPr>
        <w:contextualSpacing/>
        <w:jc w:val="both"/>
        <w:rPr>
          <w:rFonts w:cs="Arial"/>
          <w:szCs w:val="24"/>
        </w:rPr>
      </w:pPr>
      <w:r w:rsidRPr="00491EF1">
        <w:rPr>
          <w:rFonts w:cs="Arial"/>
          <w:szCs w:val="24"/>
        </w:rPr>
        <w:t>New ventures/ operations which justify retention or creation of job opportunities at reduced wage costs</w:t>
      </w:r>
      <w:r w:rsidR="0025623E">
        <w:rPr>
          <w:rFonts w:cs="Arial"/>
          <w:szCs w:val="24"/>
        </w:rPr>
        <w:t>; and/or</w:t>
      </w:r>
    </w:p>
    <w:p w14:paraId="61483F01" w14:textId="075DAE00" w:rsidR="0025623E" w:rsidRPr="005846CA" w:rsidRDefault="0025623E" w:rsidP="00491EF1">
      <w:pPr>
        <w:pStyle w:val="ListParagraph"/>
        <w:numPr>
          <w:ilvl w:val="0"/>
          <w:numId w:val="18"/>
        </w:numPr>
        <w:contextualSpacing/>
        <w:jc w:val="both"/>
        <w:rPr>
          <w:rFonts w:cs="Arial"/>
          <w:szCs w:val="24"/>
        </w:rPr>
      </w:pPr>
      <w:r w:rsidRPr="005846CA">
        <w:rPr>
          <w:rFonts w:cs="Arial"/>
          <w:szCs w:val="24"/>
        </w:rPr>
        <w:t xml:space="preserve">The adoption of the phase-in programme prohibits retrenchments as a consequence of the phasing-in of the new wage schedule, </w:t>
      </w:r>
      <w:r w:rsidR="0020521D" w:rsidRPr="005846CA">
        <w:rPr>
          <w:rFonts w:cs="Arial"/>
          <w:szCs w:val="24"/>
        </w:rPr>
        <w:t xml:space="preserve">excluding retrenchments </w:t>
      </w:r>
      <w:r w:rsidRPr="005846CA">
        <w:rPr>
          <w:rFonts w:cs="Arial"/>
          <w:szCs w:val="24"/>
        </w:rPr>
        <w:t xml:space="preserve">for reasons beyond the control of the Employer.  Accordingly, </w:t>
      </w:r>
      <w:r w:rsidR="0020521D" w:rsidRPr="005846CA">
        <w:rPr>
          <w:rFonts w:cs="Arial"/>
          <w:szCs w:val="24"/>
        </w:rPr>
        <w:t>such applications for exemptions must address the impact on employment and observance of the prohibition.</w:t>
      </w:r>
    </w:p>
    <w:p w14:paraId="02AF989A" w14:textId="77777777" w:rsidR="00317891" w:rsidRDefault="00317891" w:rsidP="00491EF1">
      <w:pPr>
        <w:rPr>
          <w:rFonts w:cs="Arial"/>
          <w:szCs w:val="24"/>
        </w:rPr>
      </w:pPr>
    </w:p>
    <w:p w14:paraId="6B91DCDE" w14:textId="7DED7686" w:rsidR="00317891" w:rsidRDefault="00317891" w:rsidP="00317891">
      <w:pPr>
        <w:rPr>
          <w:rFonts w:cs="Arial"/>
          <w:szCs w:val="24"/>
        </w:rPr>
      </w:pPr>
      <w:r>
        <w:rPr>
          <w:rFonts w:cs="Arial"/>
          <w:szCs w:val="24"/>
        </w:rPr>
        <w:t>O</w:t>
      </w:r>
      <w:r w:rsidRPr="00EE3E22">
        <w:rPr>
          <w:rFonts w:cs="Arial"/>
          <w:szCs w:val="24"/>
        </w:rPr>
        <w:t xml:space="preserve">ne </w:t>
      </w:r>
      <w:r>
        <w:rPr>
          <w:rFonts w:cs="Arial"/>
          <w:szCs w:val="24"/>
        </w:rPr>
        <w:t xml:space="preserve">nevertheless </w:t>
      </w:r>
      <w:r w:rsidRPr="00EE3E22">
        <w:rPr>
          <w:rFonts w:cs="Arial"/>
          <w:szCs w:val="24"/>
        </w:rPr>
        <w:t>anticipates that application for exemption will primarily be founded on the grounds of affordability</w:t>
      </w:r>
      <w:r w:rsidR="00491EF1">
        <w:rPr>
          <w:rFonts w:cs="Arial"/>
          <w:szCs w:val="24"/>
        </w:rPr>
        <w:t xml:space="preserve"> and security of employment</w:t>
      </w:r>
      <w:r w:rsidRPr="00EE3E22">
        <w:rPr>
          <w:rFonts w:cs="Arial"/>
          <w:szCs w:val="24"/>
        </w:rPr>
        <w:t>.</w:t>
      </w:r>
      <w:r>
        <w:rPr>
          <w:rFonts w:cs="Arial"/>
          <w:szCs w:val="24"/>
        </w:rPr>
        <w:t xml:space="preserve"> </w:t>
      </w:r>
    </w:p>
    <w:p w14:paraId="19E8EE04" w14:textId="77777777" w:rsidR="005846CA" w:rsidRDefault="005846CA" w:rsidP="00317891">
      <w:pPr>
        <w:rPr>
          <w:rFonts w:cs="Arial"/>
          <w:szCs w:val="24"/>
        </w:rPr>
      </w:pPr>
    </w:p>
    <w:p w14:paraId="1880FFEE" w14:textId="77777777" w:rsidR="0004024F" w:rsidRDefault="0004024F" w:rsidP="00317891">
      <w:pPr>
        <w:rPr>
          <w:rFonts w:cs="Arial"/>
          <w:szCs w:val="24"/>
        </w:rPr>
      </w:pPr>
    </w:p>
    <w:p w14:paraId="24C2C9B8" w14:textId="3415378F" w:rsidR="00441CA2" w:rsidRDefault="00441CA2" w:rsidP="00441CA2">
      <w:pPr>
        <w:jc w:val="both"/>
        <w:rPr>
          <w:b/>
          <w:u w:val="single"/>
        </w:rPr>
      </w:pPr>
      <w:r>
        <w:rPr>
          <w:b/>
          <w:u w:val="single"/>
        </w:rPr>
        <w:lastRenderedPageBreak/>
        <w:t>Note</w:t>
      </w:r>
      <w:r w:rsidRPr="0004024F">
        <w:rPr>
          <w:b/>
        </w:rPr>
        <w:t>:</w:t>
      </w:r>
    </w:p>
    <w:p w14:paraId="5FC14E9D" w14:textId="77777777" w:rsidR="00441CA2" w:rsidRDefault="00441CA2" w:rsidP="00441CA2">
      <w:pPr>
        <w:jc w:val="both"/>
      </w:pPr>
    </w:p>
    <w:p w14:paraId="797C6D71" w14:textId="0F22E684" w:rsidR="00441CA2" w:rsidRPr="00BE0B6A" w:rsidRDefault="00441CA2" w:rsidP="00DD21CC">
      <w:pPr>
        <w:pStyle w:val="PlainText"/>
        <w:numPr>
          <w:ilvl w:val="0"/>
          <w:numId w:val="16"/>
        </w:numPr>
        <w:ind w:left="540" w:hanging="540"/>
        <w:jc w:val="both"/>
        <w:rPr>
          <w:rFonts w:ascii="Arial" w:hAnsi="Arial" w:cs="Arial"/>
          <w:sz w:val="24"/>
          <w:szCs w:val="24"/>
        </w:rPr>
      </w:pPr>
      <w:r w:rsidRPr="00BE0B6A">
        <w:rPr>
          <w:rFonts w:ascii="Arial" w:hAnsi="Arial" w:cs="Arial"/>
          <w:sz w:val="24"/>
          <w:szCs w:val="24"/>
        </w:rPr>
        <w:t xml:space="preserve">The exemption application will not be considered or processed by the </w:t>
      </w:r>
      <w:r w:rsidR="00317891" w:rsidRPr="00BE0B6A">
        <w:rPr>
          <w:rFonts w:ascii="Arial" w:hAnsi="Arial" w:cs="Arial"/>
          <w:sz w:val="24"/>
          <w:szCs w:val="24"/>
        </w:rPr>
        <w:t>B</w:t>
      </w:r>
      <w:r w:rsidRPr="00BE0B6A">
        <w:rPr>
          <w:rFonts w:ascii="Arial" w:hAnsi="Arial" w:cs="Arial"/>
          <w:sz w:val="24"/>
          <w:szCs w:val="24"/>
        </w:rPr>
        <w:t xml:space="preserve">argaining </w:t>
      </w:r>
      <w:r w:rsidR="00317891" w:rsidRPr="00BE0B6A">
        <w:rPr>
          <w:rFonts w:ascii="Arial" w:hAnsi="Arial" w:cs="Arial"/>
          <w:sz w:val="24"/>
          <w:szCs w:val="24"/>
        </w:rPr>
        <w:t>C</w:t>
      </w:r>
      <w:r w:rsidRPr="00BE0B6A">
        <w:rPr>
          <w:rFonts w:ascii="Arial" w:hAnsi="Arial" w:cs="Arial"/>
          <w:sz w:val="24"/>
          <w:szCs w:val="24"/>
        </w:rPr>
        <w:t>ouncil unless all the above requirements are met.</w:t>
      </w:r>
    </w:p>
    <w:p w14:paraId="357F8D20" w14:textId="140BB58C" w:rsidR="00441CA2" w:rsidRDefault="00441CA2" w:rsidP="00441CA2">
      <w:pPr>
        <w:pStyle w:val="PlainText"/>
        <w:numPr>
          <w:ilvl w:val="0"/>
          <w:numId w:val="16"/>
        </w:numPr>
        <w:ind w:left="540" w:hanging="540"/>
        <w:jc w:val="both"/>
        <w:rPr>
          <w:rFonts w:ascii="Arial" w:hAnsi="Arial" w:cs="Arial"/>
          <w:sz w:val="24"/>
          <w:szCs w:val="24"/>
        </w:rPr>
      </w:pPr>
      <w:r w:rsidRPr="00317891">
        <w:rPr>
          <w:rFonts w:ascii="Arial" w:hAnsi="Arial" w:cs="Arial"/>
          <w:bCs/>
          <w:sz w:val="24"/>
          <w:szCs w:val="24"/>
        </w:rPr>
        <w:t xml:space="preserve">It is not a condition of the exemption that employees accept the proposed </w:t>
      </w:r>
      <w:r w:rsidR="00E126D8">
        <w:rPr>
          <w:rFonts w:ascii="Arial" w:hAnsi="Arial" w:cs="Arial"/>
          <w:bCs/>
          <w:sz w:val="24"/>
          <w:szCs w:val="24"/>
        </w:rPr>
        <w:t xml:space="preserve">terms of the </w:t>
      </w:r>
      <w:r w:rsidRPr="00317891">
        <w:rPr>
          <w:rFonts w:ascii="Arial" w:hAnsi="Arial" w:cs="Arial"/>
          <w:bCs/>
          <w:sz w:val="24"/>
          <w:szCs w:val="24"/>
        </w:rPr>
        <w:t>exemption</w:t>
      </w:r>
      <w:r>
        <w:rPr>
          <w:rFonts w:ascii="Arial" w:hAnsi="Arial" w:cs="Arial"/>
          <w:sz w:val="24"/>
          <w:szCs w:val="24"/>
        </w:rPr>
        <w:t xml:space="preserve">. All that is required is that employees and their representatives are fully informed of the company’s intention to apply for exemption and that this consultation process and their response thereto is formally recorded and submitted with the application.  </w:t>
      </w:r>
    </w:p>
    <w:p w14:paraId="631BA67D" w14:textId="469CAB52" w:rsidR="00E126D8" w:rsidRDefault="00E126D8" w:rsidP="00C939F2">
      <w:pPr>
        <w:spacing w:before="28"/>
        <w:jc w:val="right"/>
        <w:rPr>
          <w:b/>
          <w:szCs w:val="24"/>
        </w:rPr>
      </w:pPr>
    </w:p>
    <w:p w14:paraId="03653A3D" w14:textId="5D77FAA5" w:rsidR="00A93B2E" w:rsidRDefault="00A93B2E" w:rsidP="00C939F2">
      <w:pPr>
        <w:spacing w:before="28"/>
        <w:jc w:val="right"/>
        <w:rPr>
          <w:b/>
          <w:szCs w:val="24"/>
        </w:rPr>
      </w:pPr>
    </w:p>
    <w:p w14:paraId="5ED76687" w14:textId="08853A0A" w:rsidR="00A93B2E" w:rsidRDefault="00A93B2E" w:rsidP="00C939F2">
      <w:pPr>
        <w:spacing w:before="28"/>
        <w:jc w:val="right"/>
        <w:rPr>
          <w:b/>
          <w:szCs w:val="24"/>
        </w:rPr>
      </w:pPr>
    </w:p>
    <w:p w14:paraId="6CCD2FEB" w14:textId="16B449FA" w:rsidR="00A93B2E" w:rsidRDefault="00A93B2E" w:rsidP="00C939F2">
      <w:pPr>
        <w:spacing w:before="28"/>
        <w:jc w:val="right"/>
        <w:rPr>
          <w:b/>
          <w:szCs w:val="24"/>
        </w:rPr>
      </w:pPr>
    </w:p>
    <w:p w14:paraId="1D86BC30" w14:textId="54EE3209" w:rsidR="00A93B2E" w:rsidRDefault="00A93B2E" w:rsidP="00C939F2">
      <w:pPr>
        <w:spacing w:before="28"/>
        <w:jc w:val="right"/>
        <w:rPr>
          <w:b/>
          <w:szCs w:val="24"/>
        </w:rPr>
      </w:pPr>
    </w:p>
    <w:p w14:paraId="510270BD" w14:textId="65ABEAF5" w:rsidR="00A93B2E" w:rsidRDefault="00A93B2E" w:rsidP="00C939F2">
      <w:pPr>
        <w:spacing w:before="28"/>
        <w:jc w:val="right"/>
        <w:rPr>
          <w:b/>
          <w:szCs w:val="24"/>
        </w:rPr>
      </w:pPr>
    </w:p>
    <w:p w14:paraId="0F61B337" w14:textId="32250246" w:rsidR="00A93B2E" w:rsidRDefault="00A93B2E" w:rsidP="00C939F2">
      <w:pPr>
        <w:spacing w:before="28"/>
        <w:jc w:val="right"/>
        <w:rPr>
          <w:b/>
          <w:szCs w:val="24"/>
        </w:rPr>
      </w:pPr>
    </w:p>
    <w:p w14:paraId="50D5013C" w14:textId="169D316B" w:rsidR="00A93B2E" w:rsidRDefault="00A93B2E" w:rsidP="00C939F2">
      <w:pPr>
        <w:spacing w:before="28"/>
        <w:jc w:val="right"/>
        <w:rPr>
          <w:b/>
          <w:szCs w:val="24"/>
        </w:rPr>
      </w:pPr>
    </w:p>
    <w:p w14:paraId="277D8873" w14:textId="15E86E8F" w:rsidR="00A93B2E" w:rsidRDefault="00A93B2E" w:rsidP="00C939F2">
      <w:pPr>
        <w:spacing w:before="28"/>
        <w:jc w:val="right"/>
        <w:rPr>
          <w:b/>
          <w:szCs w:val="24"/>
        </w:rPr>
      </w:pPr>
    </w:p>
    <w:p w14:paraId="10E62211" w14:textId="67B5AFE7" w:rsidR="00A93B2E" w:rsidRDefault="00A93B2E" w:rsidP="00C939F2">
      <w:pPr>
        <w:spacing w:before="28"/>
        <w:jc w:val="right"/>
        <w:rPr>
          <w:b/>
          <w:szCs w:val="24"/>
        </w:rPr>
      </w:pPr>
    </w:p>
    <w:p w14:paraId="402A26EE" w14:textId="2C245586" w:rsidR="00A93B2E" w:rsidRDefault="00A93B2E" w:rsidP="00C939F2">
      <w:pPr>
        <w:spacing w:before="28"/>
        <w:jc w:val="right"/>
        <w:rPr>
          <w:b/>
          <w:szCs w:val="24"/>
        </w:rPr>
      </w:pPr>
    </w:p>
    <w:p w14:paraId="08F1C016" w14:textId="3D62CDA1" w:rsidR="00A93B2E" w:rsidRDefault="00A93B2E" w:rsidP="00C939F2">
      <w:pPr>
        <w:spacing w:before="28"/>
        <w:jc w:val="right"/>
        <w:rPr>
          <w:b/>
          <w:szCs w:val="24"/>
        </w:rPr>
      </w:pPr>
    </w:p>
    <w:p w14:paraId="127777D3" w14:textId="0C3CA76E" w:rsidR="00A93B2E" w:rsidRDefault="00A93B2E" w:rsidP="00C939F2">
      <w:pPr>
        <w:spacing w:before="28"/>
        <w:jc w:val="right"/>
        <w:rPr>
          <w:b/>
          <w:szCs w:val="24"/>
        </w:rPr>
      </w:pPr>
    </w:p>
    <w:p w14:paraId="0DEFEF45" w14:textId="48BAE868" w:rsidR="00A93B2E" w:rsidRDefault="00A93B2E" w:rsidP="00C939F2">
      <w:pPr>
        <w:spacing w:before="28"/>
        <w:jc w:val="right"/>
        <w:rPr>
          <w:b/>
          <w:szCs w:val="24"/>
        </w:rPr>
      </w:pPr>
    </w:p>
    <w:p w14:paraId="4572BC6A" w14:textId="5DB31828" w:rsidR="00A93B2E" w:rsidRDefault="00A93B2E" w:rsidP="00C939F2">
      <w:pPr>
        <w:spacing w:before="28"/>
        <w:jc w:val="right"/>
        <w:rPr>
          <w:b/>
          <w:szCs w:val="24"/>
        </w:rPr>
      </w:pPr>
    </w:p>
    <w:p w14:paraId="3AB294B7" w14:textId="700016AE" w:rsidR="00A93B2E" w:rsidRDefault="00A93B2E" w:rsidP="00C939F2">
      <w:pPr>
        <w:spacing w:before="28"/>
        <w:jc w:val="right"/>
        <w:rPr>
          <w:b/>
          <w:szCs w:val="24"/>
        </w:rPr>
      </w:pPr>
    </w:p>
    <w:p w14:paraId="4E73081F" w14:textId="2E0B714B" w:rsidR="00A93B2E" w:rsidRDefault="00A93B2E" w:rsidP="00C939F2">
      <w:pPr>
        <w:spacing w:before="28"/>
        <w:jc w:val="right"/>
        <w:rPr>
          <w:b/>
          <w:szCs w:val="24"/>
        </w:rPr>
      </w:pPr>
    </w:p>
    <w:p w14:paraId="08061088" w14:textId="6BB4F36A" w:rsidR="00A93B2E" w:rsidRDefault="00A93B2E" w:rsidP="00C939F2">
      <w:pPr>
        <w:spacing w:before="28"/>
        <w:jc w:val="right"/>
        <w:rPr>
          <w:b/>
          <w:szCs w:val="24"/>
        </w:rPr>
      </w:pPr>
    </w:p>
    <w:p w14:paraId="17EB2AB0" w14:textId="33D15B1C" w:rsidR="00A93B2E" w:rsidRDefault="00A93B2E" w:rsidP="00C939F2">
      <w:pPr>
        <w:spacing w:before="28"/>
        <w:jc w:val="right"/>
        <w:rPr>
          <w:b/>
          <w:szCs w:val="24"/>
        </w:rPr>
      </w:pPr>
    </w:p>
    <w:p w14:paraId="01A10B5B" w14:textId="1A3D4ECB" w:rsidR="00A93B2E" w:rsidRDefault="00A93B2E" w:rsidP="00C939F2">
      <w:pPr>
        <w:spacing w:before="28"/>
        <w:jc w:val="right"/>
        <w:rPr>
          <w:b/>
          <w:szCs w:val="24"/>
        </w:rPr>
      </w:pPr>
    </w:p>
    <w:p w14:paraId="3D048615" w14:textId="7198ABC8" w:rsidR="00A93B2E" w:rsidRDefault="00A93B2E" w:rsidP="00C939F2">
      <w:pPr>
        <w:spacing w:before="28"/>
        <w:jc w:val="right"/>
        <w:rPr>
          <w:b/>
          <w:szCs w:val="24"/>
        </w:rPr>
      </w:pPr>
    </w:p>
    <w:p w14:paraId="0902F937" w14:textId="521F79A3" w:rsidR="00A93B2E" w:rsidRDefault="00A93B2E" w:rsidP="00C939F2">
      <w:pPr>
        <w:spacing w:before="28"/>
        <w:jc w:val="right"/>
        <w:rPr>
          <w:b/>
          <w:szCs w:val="24"/>
        </w:rPr>
      </w:pPr>
    </w:p>
    <w:p w14:paraId="1C8A4712" w14:textId="7FD543BE" w:rsidR="00A93B2E" w:rsidRDefault="00A93B2E" w:rsidP="00C939F2">
      <w:pPr>
        <w:spacing w:before="28"/>
        <w:jc w:val="right"/>
        <w:rPr>
          <w:b/>
          <w:szCs w:val="24"/>
        </w:rPr>
      </w:pPr>
    </w:p>
    <w:p w14:paraId="3394D7CB" w14:textId="702765AD" w:rsidR="00A93B2E" w:rsidRDefault="00A93B2E" w:rsidP="00C939F2">
      <w:pPr>
        <w:spacing w:before="28"/>
        <w:jc w:val="right"/>
        <w:rPr>
          <w:b/>
          <w:szCs w:val="24"/>
        </w:rPr>
      </w:pPr>
    </w:p>
    <w:p w14:paraId="3274A35F" w14:textId="3FAC415D" w:rsidR="00A93B2E" w:rsidRDefault="00A93B2E" w:rsidP="00C939F2">
      <w:pPr>
        <w:spacing w:before="28"/>
        <w:jc w:val="right"/>
        <w:rPr>
          <w:b/>
          <w:szCs w:val="24"/>
        </w:rPr>
      </w:pPr>
    </w:p>
    <w:p w14:paraId="4E545C0F" w14:textId="155C8C09" w:rsidR="00A93B2E" w:rsidRDefault="00A93B2E" w:rsidP="00C939F2">
      <w:pPr>
        <w:spacing w:before="28"/>
        <w:jc w:val="right"/>
        <w:rPr>
          <w:b/>
          <w:szCs w:val="24"/>
        </w:rPr>
      </w:pPr>
    </w:p>
    <w:p w14:paraId="1A74EDEB" w14:textId="12D81023" w:rsidR="00A93B2E" w:rsidRDefault="00A93B2E" w:rsidP="00C939F2">
      <w:pPr>
        <w:spacing w:before="28"/>
        <w:jc w:val="right"/>
        <w:rPr>
          <w:b/>
          <w:szCs w:val="24"/>
        </w:rPr>
      </w:pPr>
    </w:p>
    <w:p w14:paraId="05EFD84C" w14:textId="5D499D52" w:rsidR="00A93B2E" w:rsidRDefault="00A93B2E" w:rsidP="00C939F2">
      <w:pPr>
        <w:spacing w:before="28"/>
        <w:jc w:val="right"/>
        <w:rPr>
          <w:b/>
          <w:szCs w:val="24"/>
        </w:rPr>
      </w:pPr>
    </w:p>
    <w:p w14:paraId="6C253817" w14:textId="6AE5BA5F" w:rsidR="00A93B2E" w:rsidRDefault="00A93B2E" w:rsidP="00C939F2">
      <w:pPr>
        <w:spacing w:before="28"/>
        <w:jc w:val="right"/>
        <w:rPr>
          <w:b/>
          <w:szCs w:val="24"/>
        </w:rPr>
      </w:pPr>
    </w:p>
    <w:p w14:paraId="0A2BBDA2" w14:textId="4B16B1B7" w:rsidR="00A93B2E" w:rsidRDefault="00A93B2E" w:rsidP="00C939F2">
      <w:pPr>
        <w:spacing w:before="28"/>
        <w:jc w:val="right"/>
        <w:rPr>
          <w:b/>
          <w:szCs w:val="24"/>
        </w:rPr>
      </w:pPr>
    </w:p>
    <w:p w14:paraId="40AC865B" w14:textId="35AB38D6" w:rsidR="00A93B2E" w:rsidRDefault="00A93B2E" w:rsidP="00C939F2">
      <w:pPr>
        <w:spacing w:before="28"/>
        <w:jc w:val="right"/>
        <w:rPr>
          <w:b/>
          <w:szCs w:val="24"/>
        </w:rPr>
      </w:pPr>
    </w:p>
    <w:p w14:paraId="04B0332D" w14:textId="76A7F91F" w:rsidR="00A93B2E" w:rsidRDefault="00A93B2E" w:rsidP="00C939F2">
      <w:pPr>
        <w:spacing w:before="28"/>
        <w:jc w:val="right"/>
        <w:rPr>
          <w:b/>
          <w:szCs w:val="24"/>
        </w:rPr>
      </w:pPr>
    </w:p>
    <w:p w14:paraId="250D07CF" w14:textId="7FF15940" w:rsidR="00A93B2E" w:rsidRDefault="00A93B2E" w:rsidP="00C939F2">
      <w:pPr>
        <w:spacing w:before="28"/>
        <w:jc w:val="right"/>
        <w:rPr>
          <w:b/>
          <w:szCs w:val="24"/>
        </w:rPr>
      </w:pPr>
    </w:p>
    <w:p w14:paraId="3E940A83" w14:textId="7D7E829A" w:rsidR="00E126D8" w:rsidRDefault="00E126D8" w:rsidP="0020521D">
      <w:pPr>
        <w:spacing w:before="28"/>
        <w:rPr>
          <w:b/>
          <w:szCs w:val="24"/>
        </w:rPr>
      </w:pPr>
    </w:p>
    <w:p w14:paraId="164B2504" w14:textId="32E0F655" w:rsidR="00D33B77" w:rsidRDefault="00D33B77" w:rsidP="00D33B77">
      <w:pPr>
        <w:jc w:val="right"/>
        <w:rPr>
          <w:b/>
          <w:szCs w:val="24"/>
        </w:rPr>
      </w:pPr>
      <w:r>
        <w:rPr>
          <w:b/>
          <w:szCs w:val="24"/>
        </w:rPr>
        <w:lastRenderedPageBreak/>
        <w:t>APPENDIX A</w:t>
      </w:r>
    </w:p>
    <w:p w14:paraId="7B56F1DE" w14:textId="1379F84F" w:rsidR="00BF595F" w:rsidRDefault="00BF595F" w:rsidP="00D33B77">
      <w:pPr>
        <w:jc w:val="right"/>
        <w:rPr>
          <w:b/>
          <w:szCs w:val="24"/>
        </w:rPr>
      </w:pPr>
    </w:p>
    <w:p w14:paraId="4937BC8D" w14:textId="7A493C7E" w:rsidR="00BF595F" w:rsidRDefault="00BF595F" w:rsidP="00D33B77">
      <w:pPr>
        <w:jc w:val="right"/>
        <w:rPr>
          <w:b/>
          <w:szCs w:val="24"/>
        </w:rPr>
      </w:pPr>
    </w:p>
    <w:p w14:paraId="66A2B4B8" w14:textId="77777777" w:rsidR="00BF595F" w:rsidRDefault="00BF595F" w:rsidP="00D33B77">
      <w:pPr>
        <w:jc w:val="right"/>
        <w:rPr>
          <w:b/>
          <w:szCs w:val="24"/>
        </w:rPr>
      </w:pPr>
    </w:p>
    <w:p w14:paraId="580B72C1" w14:textId="77777777" w:rsidR="00BF595F" w:rsidRDefault="00BF595F" w:rsidP="00D33B77">
      <w:pPr>
        <w:jc w:val="right"/>
        <w:rPr>
          <w:b/>
          <w:szCs w:val="24"/>
        </w:rPr>
      </w:pPr>
    </w:p>
    <w:p w14:paraId="2E9AD180" w14:textId="3A1A73B5" w:rsidR="00BF595F" w:rsidRDefault="00BF595F" w:rsidP="00BF595F">
      <w:pPr>
        <w:jc w:val="center"/>
        <w:rPr>
          <w:b/>
          <w:szCs w:val="24"/>
          <w:lang w:val="en-GB"/>
        </w:rPr>
      </w:pPr>
      <w:r>
        <w:rPr>
          <w:b/>
          <w:szCs w:val="24"/>
        </w:rPr>
        <w:t>WAGE INCREASES ON RANDS AND CENTS EFFECTIVE 1 JULY 2022</w:t>
      </w:r>
    </w:p>
    <w:p w14:paraId="010B0934" w14:textId="5A8E5827" w:rsidR="00D33B77" w:rsidRDefault="00D33B77" w:rsidP="00D33B77">
      <w:pPr>
        <w:contextualSpacing/>
        <w:rPr>
          <w:b/>
          <w:szCs w:val="24"/>
        </w:rPr>
      </w:pPr>
    </w:p>
    <w:p w14:paraId="21D8C13D" w14:textId="77777777" w:rsidR="00BF595F" w:rsidRDefault="00BF595F" w:rsidP="00D33B77">
      <w:pPr>
        <w:contextualSpacing/>
        <w:rPr>
          <w:b/>
          <w:szCs w:val="24"/>
        </w:rPr>
      </w:pPr>
    </w:p>
    <w:p w14:paraId="731A9C6F" w14:textId="77777777" w:rsidR="00BF595F" w:rsidRDefault="00BF595F" w:rsidP="00D33B77">
      <w:pPr>
        <w:contextualSpacing/>
        <w:rPr>
          <w:b/>
          <w:szCs w:val="24"/>
        </w:rPr>
      </w:pPr>
    </w:p>
    <w:tbl>
      <w:tblPr>
        <w:tblStyle w:val="TableGrid"/>
        <w:tblW w:w="0" w:type="auto"/>
        <w:tblInd w:w="0" w:type="dxa"/>
        <w:tblLook w:val="04A0" w:firstRow="1" w:lastRow="0" w:firstColumn="1" w:lastColumn="0" w:noHBand="0" w:noVBand="1"/>
      </w:tblPr>
      <w:tblGrid>
        <w:gridCol w:w="2303"/>
        <w:gridCol w:w="1332"/>
        <w:gridCol w:w="2374"/>
        <w:gridCol w:w="1746"/>
        <w:gridCol w:w="1261"/>
      </w:tblGrid>
      <w:tr w:rsidR="00D33B77" w14:paraId="29538D0D" w14:textId="77777777" w:rsidTr="00D33B77">
        <w:trPr>
          <w:trHeight w:val="315"/>
        </w:trPr>
        <w:tc>
          <w:tcPr>
            <w:tcW w:w="9016" w:type="dxa"/>
            <w:gridSpan w:val="5"/>
            <w:tcBorders>
              <w:top w:val="single" w:sz="4" w:space="0" w:color="auto"/>
              <w:left w:val="single" w:sz="4" w:space="0" w:color="auto"/>
              <w:bottom w:val="single" w:sz="4" w:space="0" w:color="auto"/>
              <w:right w:val="single" w:sz="4" w:space="0" w:color="auto"/>
            </w:tcBorders>
            <w:noWrap/>
            <w:hideMark/>
          </w:tcPr>
          <w:p w14:paraId="1F6CBB20" w14:textId="77777777" w:rsidR="00D33B77" w:rsidRPr="00BF595F" w:rsidRDefault="00D33B77">
            <w:pPr>
              <w:rPr>
                <w:rFonts w:asciiTheme="minorHAnsi" w:hAnsiTheme="minorHAnsi" w:cstheme="minorHAnsi"/>
                <w:color w:val="000000"/>
                <w:szCs w:val="24"/>
                <w:lang w:eastAsia="en-ZA"/>
              </w:rPr>
            </w:pPr>
            <w:r w:rsidRPr="00BF595F">
              <w:rPr>
                <w:rFonts w:asciiTheme="minorHAnsi" w:hAnsiTheme="minorHAnsi" w:cstheme="minorHAnsi"/>
                <w:b/>
                <w:bCs/>
                <w:color w:val="000000"/>
                <w:szCs w:val="24"/>
                <w:lang w:eastAsia="en-ZA"/>
              </w:rPr>
              <w:t>General Wage Increases</w:t>
            </w:r>
          </w:p>
        </w:tc>
      </w:tr>
      <w:tr w:rsidR="00D33B77" w14:paraId="0924A58E" w14:textId="77777777" w:rsidTr="00D33B77">
        <w:trPr>
          <w:trHeight w:val="600"/>
        </w:trPr>
        <w:tc>
          <w:tcPr>
            <w:tcW w:w="2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BB1472" w14:textId="77777777" w:rsidR="00BF595F" w:rsidRDefault="00BF595F">
            <w:pPr>
              <w:rPr>
                <w:rFonts w:ascii="Calibri" w:hAnsi="Calibri" w:cs="Calibri"/>
                <w:b/>
                <w:bCs/>
                <w:color w:val="000000"/>
                <w:lang w:eastAsia="en-ZA"/>
              </w:rPr>
            </w:pPr>
          </w:p>
          <w:p w14:paraId="0556E336" w14:textId="3D0C4802" w:rsidR="00D33B77" w:rsidRDefault="00D33B77">
            <w:pPr>
              <w:rPr>
                <w:rFonts w:ascii="Calibri" w:hAnsi="Calibri" w:cs="Calibri"/>
                <w:b/>
                <w:bCs/>
                <w:color w:val="000000"/>
                <w:sz w:val="22"/>
                <w:lang w:eastAsia="en-ZA"/>
              </w:rPr>
            </w:pPr>
            <w:r>
              <w:rPr>
                <w:rFonts w:ascii="Calibri" w:hAnsi="Calibri" w:cs="Calibri"/>
                <w:b/>
                <w:bCs/>
                <w:color w:val="000000"/>
                <w:lang w:eastAsia="en-ZA"/>
              </w:rPr>
              <w:t>Rate</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574247" w14:textId="77777777" w:rsidR="00D33B77" w:rsidRDefault="00D33B77">
            <w:pPr>
              <w:rPr>
                <w:rFonts w:ascii="Calibri" w:hAnsi="Calibri" w:cs="Calibri"/>
                <w:b/>
                <w:bCs/>
                <w:color w:val="000000"/>
                <w:lang w:eastAsia="en-ZA"/>
              </w:rPr>
            </w:pPr>
            <w:r>
              <w:rPr>
                <w:rFonts w:ascii="Calibri" w:hAnsi="Calibri" w:cs="Calibri"/>
                <w:b/>
                <w:bCs/>
                <w:color w:val="000000"/>
                <w:lang w:eastAsia="en-ZA"/>
              </w:rPr>
              <w:t>Current Minimum Wage Rate 2021</w:t>
            </w:r>
          </w:p>
        </w:tc>
        <w:tc>
          <w:tcPr>
            <w:tcW w:w="2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969411" w14:textId="77777777" w:rsidR="00D33B77" w:rsidRDefault="00D33B77">
            <w:pPr>
              <w:rPr>
                <w:rFonts w:ascii="Calibri" w:hAnsi="Calibri" w:cs="Calibri"/>
                <w:b/>
                <w:bCs/>
                <w:color w:val="000000"/>
                <w:lang w:eastAsia="en-ZA"/>
              </w:rPr>
            </w:pPr>
            <w:r>
              <w:rPr>
                <w:rFonts w:ascii="Calibri" w:hAnsi="Calibri" w:cs="Calibri"/>
                <w:b/>
                <w:bCs/>
                <w:color w:val="000000"/>
                <w:lang w:eastAsia="en-ZA"/>
              </w:rPr>
              <w:t>Percentage Increase on Scheduled Wage Rates</w:t>
            </w:r>
          </w:p>
        </w:tc>
        <w:tc>
          <w:tcPr>
            <w:tcW w:w="1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BB328F" w14:textId="77777777" w:rsidR="00D33B77" w:rsidRDefault="00D33B77">
            <w:pPr>
              <w:rPr>
                <w:rFonts w:ascii="Calibri" w:hAnsi="Calibri" w:cs="Calibri"/>
                <w:b/>
                <w:bCs/>
                <w:color w:val="000000"/>
                <w:lang w:eastAsia="en-ZA"/>
              </w:rPr>
            </w:pPr>
            <w:r>
              <w:rPr>
                <w:rFonts w:ascii="Calibri" w:hAnsi="Calibri" w:cs="Calibri"/>
                <w:b/>
                <w:bCs/>
                <w:color w:val="000000"/>
                <w:lang w:eastAsia="en-ZA"/>
              </w:rPr>
              <w:t>Guaranteed Personal Increase on</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8F5E62" w14:textId="77777777" w:rsidR="00D33B77" w:rsidRDefault="00D33B77">
            <w:pPr>
              <w:rPr>
                <w:rFonts w:ascii="Calibri" w:hAnsi="Calibri" w:cs="Calibri"/>
                <w:b/>
                <w:bCs/>
                <w:color w:val="000000"/>
                <w:lang w:eastAsia="en-ZA"/>
              </w:rPr>
            </w:pPr>
            <w:r>
              <w:rPr>
                <w:rFonts w:ascii="Calibri" w:hAnsi="Calibri" w:cs="Calibri"/>
                <w:b/>
                <w:bCs/>
                <w:color w:val="000000"/>
                <w:lang w:eastAsia="en-ZA"/>
              </w:rPr>
              <w:t>New Minimum Wage Rates 2022</w:t>
            </w:r>
          </w:p>
        </w:tc>
      </w:tr>
      <w:tr w:rsidR="00D33B77" w14:paraId="19F5E5E5" w14:textId="77777777" w:rsidTr="00D33B77">
        <w:trPr>
          <w:trHeight w:val="315"/>
        </w:trPr>
        <w:tc>
          <w:tcPr>
            <w:tcW w:w="2303" w:type="dxa"/>
            <w:tcBorders>
              <w:top w:val="single" w:sz="4" w:space="0" w:color="auto"/>
              <w:left w:val="single" w:sz="4" w:space="0" w:color="auto"/>
              <w:bottom w:val="single" w:sz="4" w:space="0" w:color="auto"/>
              <w:right w:val="single" w:sz="4" w:space="0" w:color="auto"/>
            </w:tcBorders>
            <w:hideMark/>
          </w:tcPr>
          <w:p w14:paraId="5DEFE4CB" w14:textId="77777777" w:rsidR="00D33B77" w:rsidRDefault="00D33B77">
            <w:pPr>
              <w:rPr>
                <w:rFonts w:ascii="Calibri" w:hAnsi="Calibri" w:cs="Calibri"/>
                <w:b/>
                <w:bCs/>
                <w:color w:val="000000"/>
                <w:lang w:eastAsia="en-ZA"/>
              </w:rPr>
            </w:pPr>
            <w:r>
              <w:rPr>
                <w:rFonts w:ascii="Calibri" w:hAnsi="Calibri" w:cs="Calibri"/>
                <w:b/>
                <w:bCs/>
                <w:color w:val="000000"/>
                <w:lang w:eastAsia="en-ZA"/>
              </w:rPr>
              <w:t> </w:t>
            </w:r>
          </w:p>
        </w:tc>
        <w:tc>
          <w:tcPr>
            <w:tcW w:w="1332" w:type="dxa"/>
            <w:tcBorders>
              <w:top w:val="single" w:sz="4" w:space="0" w:color="auto"/>
              <w:left w:val="single" w:sz="4" w:space="0" w:color="auto"/>
              <w:bottom w:val="single" w:sz="4" w:space="0" w:color="auto"/>
              <w:right w:val="single" w:sz="4" w:space="0" w:color="auto"/>
            </w:tcBorders>
            <w:hideMark/>
          </w:tcPr>
          <w:p w14:paraId="57292007" w14:textId="77777777" w:rsidR="00D33B77" w:rsidRDefault="00D33B77">
            <w:pPr>
              <w:jc w:val="center"/>
              <w:rPr>
                <w:rFonts w:ascii="Calibri" w:hAnsi="Calibri" w:cs="Calibri"/>
                <w:b/>
                <w:bCs/>
                <w:color w:val="000000"/>
                <w:lang w:eastAsia="en-ZA"/>
              </w:rPr>
            </w:pPr>
            <w:r>
              <w:rPr>
                <w:rFonts w:ascii="Calibri" w:hAnsi="Calibri" w:cs="Calibri"/>
                <w:b/>
                <w:bCs/>
                <w:color w:val="000000"/>
                <w:lang w:eastAsia="en-ZA"/>
              </w:rPr>
              <w:t>R c</w:t>
            </w:r>
          </w:p>
        </w:tc>
        <w:tc>
          <w:tcPr>
            <w:tcW w:w="2374" w:type="dxa"/>
            <w:tcBorders>
              <w:top w:val="single" w:sz="4" w:space="0" w:color="auto"/>
              <w:left w:val="single" w:sz="4" w:space="0" w:color="auto"/>
              <w:bottom w:val="single" w:sz="4" w:space="0" w:color="auto"/>
              <w:right w:val="single" w:sz="4" w:space="0" w:color="auto"/>
            </w:tcBorders>
            <w:hideMark/>
          </w:tcPr>
          <w:p w14:paraId="5FBE960A" w14:textId="77777777" w:rsidR="00D33B77" w:rsidRDefault="00D33B77">
            <w:pPr>
              <w:jc w:val="center"/>
              <w:rPr>
                <w:rFonts w:ascii="Calibri" w:hAnsi="Calibri" w:cs="Calibri"/>
                <w:b/>
                <w:bCs/>
                <w:color w:val="000000"/>
                <w:lang w:eastAsia="en-ZA"/>
              </w:rPr>
            </w:pPr>
            <w:r>
              <w:rPr>
                <w:rFonts w:ascii="Calibri" w:hAnsi="Calibri" w:cs="Calibri"/>
                <w:b/>
                <w:bCs/>
                <w:color w:val="000000"/>
                <w:lang w:eastAsia="en-ZA"/>
              </w:rPr>
              <w:t>%</w:t>
            </w:r>
          </w:p>
        </w:tc>
        <w:tc>
          <w:tcPr>
            <w:tcW w:w="1746" w:type="dxa"/>
            <w:tcBorders>
              <w:top w:val="single" w:sz="4" w:space="0" w:color="auto"/>
              <w:left w:val="single" w:sz="4" w:space="0" w:color="auto"/>
              <w:bottom w:val="single" w:sz="4" w:space="0" w:color="auto"/>
              <w:right w:val="single" w:sz="4" w:space="0" w:color="auto"/>
            </w:tcBorders>
            <w:hideMark/>
          </w:tcPr>
          <w:p w14:paraId="2D8EF43F" w14:textId="77777777" w:rsidR="00D33B77" w:rsidRDefault="00D33B77">
            <w:pPr>
              <w:jc w:val="center"/>
              <w:rPr>
                <w:rFonts w:ascii="Calibri" w:hAnsi="Calibri" w:cs="Calibri"/>
                <w:b/>
                <w:bCs/>
                <w:color w:val="000000"/>
                <w:lang w:eastAsia="en-ZA"/>
              </w:rPr>
            </w:pPr>
            <w:r>
              <w:rPr>
                <w:rFonts w:ascii="Calibri" w:hAnsi="Calibri" w:cs="Calibri"/>
                <w:b/>
                <w:bCs/>
                <w:color w:val="000000"/>
                <w:lang w:eastAsia="en-ZA"/>
              </w:rPr>
              <w:t>R c</w:t>
            </w:r>
          </w:p>
        </w:tc>
        <w:tc>
          <w:tcPr>
            <w:tcW w:w="1261" w:type="dxa"/>
            <w:tcBorders>
              <w:top w:val="single" w:sz="4" w:space="0" w:color="auto"/>
              <w:left w:val="single" w:sz="4" w:space="0" w:color="auto"/>
              <w:bottom w:val="single" w:sz="4" w:space="0" w:color="auto"/>
              <w:right w:val="single" w:sz="4" w:space="0" w:color="auto"/>
            </w:tcBorders>
            <w:hideMark/>
          </w:tcPr>
          <w:p w14:paraId="603CDCF7" w14:textId="77777777" w:rsidR="00D33B77" w:rsidRDefault="00D33B77">
            <w:pPr>
              <w:jc w:val="center"/>
              <w:rPr>
                <w:rFonts w:ascii="Calibri" w:hAnsi="Calibri" w:cs="Calibri"/>
                <w:b/>
                <w:bCs/>
                <w:color w:val="000000"/>
                <w:lang w:eastAsia="en-ZA"/>
              </w:rPr>
            </w:pPr>
            <w:r>
              <w:rPr>
                <w:rFonts w:ascii="Calibri" w:hAnsi="Calibri" w:cs="Calibri"/>
                <w:b/>
                <w:bCs/>
                <w:color w:val="000000"/>
                <w:lang w:eastAsia="en-ZA"/>
              </w:rPr>
              <w:t>R c</w:t>
            </w:r>
          </w:p>
        </w:tc>
      </w:tr>
      <w:tr w:rsidR="00D33B77" w14:paraId="361811E4" w14:textId="77777777" w:rsidTr="00D33B77">
        <w:trPr>
          <w:trHeight w:val="300"/>
        </w:trPr>
        <w:tc>
          <w:tcPr>
            <w:tcW w:w="2303" w:type="dxa"/>
            <w:tcBorders>
              <w:top w:val="single" w:sz="4" w:space="0" w:color="auto"/>
              <w:left w:val="single" w:sz="4" w:space="0" w:color="auto"/>
              <w:bottom w:val="single" w:sz="4" w:space="0" w:color="auto"/>
              <w:right w:val="single" w:sz="4" w:space="0" w:color="auto"/>
            </w:tcBorders>
            <w:hideMark/>
          </w:tcPr>
          <w:p w14:paraId="098146D4" w14:textId="77777777" w:rsidR="00D33B77" w:rsidRDefault="00D33B77">
            <w:pPr>
              <w:rPr>
                <w:rFonts w:ascii="Calibri" w:hAnsi="Calibri" w:cs="Calibri"/>
                <w:color w:val="000000"/>
                <w:lang w:eastAsia="en-ZA"/>
              </w:rPr>
            </w:pPr>
            <w:r>
              <w:rPr>
                <w:rFonts w:ascii="Calibri" w:hAnsi="Calibri" w:cs="Calibri"/>
                <w:color w:val="000000"/>
                <w:lang w:eastAsia="en-ZA"/>
              </w:rPr>
              <w:t>A</w:t>
            </w:r>
          </w:p>
        </w:tc>
        <w:tc>
          <w:tcPr>
            <w:tcW w:w="1332" w:type="dxa"/>
            <w:tcBorders>
              <w:top w:val="single" w:sz="4" w:space="0" w:color="auto"/>
              <w:left w:val="single" w:sz="4" w:space="0" w:color="auto"/>
              <w:bottom w:val="single" w:sz="4" w:space="0" w:color="auto"/>
              <w:right w:val="single" w:sz="4" w:space="0" w:color="auto"/>
            </w:tcBorders>
            <w:hideMark/>
          </w:tcPr>
          <w:p w14:paraId="3F86F52D" w14:textId="77777777" w:rsidR="00D33B77" w:rsidRDefault="00D33B77">
            <w:pPr>
              <w:jc w:val="center"/>
              <w:rPr>
                <w:rFonts w:ascii="Calibri" w:hAnsi="Calibri" w:cs="Calibri"/>
                <w:color w:val="000000"/>
                <w:lang w:eastAsia="en-ZA"/>
              </w:rPr>
            </w:pPr>
            <w:r>
              <w:rPr>
                <w:rFonts w:ascii="Calibri" w:hAnsi="Calibri" w:cs="Calibri"/>
                <w:color w:val="000000"/>
                <w:lang w:eastAsia="en-ZA"/>
              </w:rPr>
              <w:t>88,99</w:t>
            </w:r>
          </w:p>
        </w:tc>
        <w:tc>
          <w:tcPr>
            <w:tcW w:w="2374" w:type="dxa"/>
            <w:tcBorders>
              <w:top w:val="single" w:sz="4" w:space="0" w:color="auto"/>
              <w:left w:val="single" w:sz="4" w:space="0" w:color="auto"/>
              <w:bottom w:val="single" w:sz="4" w:space="0" w:color="auto"/>
              <w:right w:val="single" w:sz="4" w:space="0" w:color="auto"/>
            </w:tcBorders>
            <w:noWrap/>
            <w:hideMark/>
          </w:tcPr>
          <w:p w14:paraId="3778A819" w14:textId="77777777" w:rsidR="00D33B77" w:rsidRDefault="00D33B77">
            <w:pPr>
              <w:jc w:val="center"/>
              <w:rPr>
                <w:rFonts w:ascii="Calibri" w:hAnsi="Calibri" w:cs="Calibri"/>
                <w:color w:val="000000"/>
                <w:lang w:eastAsia="en-ZA"/>
              </w:rPr>
            </w:pPr>
            <w:r>
              <w:rPr>
                <w:rFonts w:ascii="Calibri" w:hAnsi="Calibri" w:cs="Calibri"/>
                <w:color w:val="000000"/>
                <w:lang w:eastAsia="en-ZA"/>
              </w:rPr>
              <w:t>5,00%</w:t>
            </w:r>
          </w:p>
        </w:tc>
        <w:tc>
          <w:tcPr>
            <w:tcW w:w="1746" w:type="dxa"/>
            <w:tcBorders>
              <w:top w:val="single" w:sz="4" w:space="0" w:color="auto"/>
              <w:left w:val="single" w:sz="4" w:space="0" w:color="auto"/>
              <w:bottom w:val="single" w:sz="4" w:space="0" w:color="auto"/>
              <w:right w:val="single" w:sz="4" w:space="0" w:color="auto"/>
            </w:tcBorders>
            <w:noWrap/>
            <w:hideMark/>
          </w:tcPr>
          <w:p w14:paraId="2AD59E60" w14:textId="77777777" w:rsidR="00D33B77" w:rsidRDefault="00D33B77">
            <w:pPr>
              <w:jc w:val="center"/>
              <w:rPr>
                <w:rFonts w:ascii="Calibri" w:hAnsi="Calibri" w:cs="Calibri"/>
                <w:color w:val="000000"/>
                <w:lang w:eastAsia="en-ZA"/>
              </w:rPr>
            </w:pPr>
            <w:r>
              <w:rPr>
                <w:rFonts w:ascii="Calibri" w:hAnsi="Calibri" w:cs="Calibri"/>
                <w:color w:val="000000"/>
                <w:lang w:eastAsia="en-ZA"/>
              </w:rPr>
              <w:t>4,45</w:t>
            </w:r>
          </w:p>
        </w:tc>
        <w:tc>
          <w:tcPr>
            <w:tcW w:w="1261" w:type="dxa"/>
            <w:tcBorders>
              <w:top w:val="single" w:sz="4" w:space="0" w:color="auto"/>
              <w:left w:val="single" w:sz="4" w:space="0" w:color="auto"/>
              <w:bottom w:val="single" w:sz="4" w:space="0" w:color="auto"/>
              <w:right w:val="single" w:sz="4" w:space="0" w:color="auto"/>
            </w:tcBorders>
            <w:noWrap/>
            <w:hideMark/>
          </w:tcPr>
          <w:p w14:paraId="602993CD" w14:textId="77777777" w:rsidR="00D33B77" w:rsidRDefault="00D33B77">
            <w:pPr>
              <w:jc w:val="center"/>
              <w:rPr>
                <w:rFonts w:ascii="Calibri" w:hAnsi="Calibri" w:cs="Calibri"/>
                <w:color w:val="000000"/>
                <w:lang w:eastAsia="en-ZA"/>
              </w:rPr>
            </w:pPr>
            <w:r>
              <w:rPr>
                <w:rFonts w:ascii="Calibri" w:hAnsi="Calibri" w:cs="Calibri"/>
                <w:color w:val="000000"/>
                <w:lang w:eastAsia="en-ZA"/>
              </w:rPr>
              <w:t>93,44</w:t>
            </w:r>
          </w:p>
        </w:tc>
      </w:tr>
      <w:tr w:rsidR="00D33B77" w14:paraId="67E193B8" w14:textId="77777777" w:rsidTr="00D33B77">
        <w:trPr>
          <w:trHeight w:val="300"/>
        </w:trPr>
        <w:tc>
          <w:tcPr>
            <w:tcW w:w="2303" w:type="dxa"/>
            <w:tcBorders>
              <w:top w:val="single" w:sz="4" w:space="0" w:color="auto"/>
              <w:left w:val="single" w:sz="4" w:space="0" w:color="auto"/>
              <w:bottom w:val="single" w:sz="4" w:space="0" w:color="auto"/>
              <w:right w:val="single" w:sz="4" w:space="0" w:color="auto"/>
            </w:tcBorders>
            <w:hideMark/>
          </w:tcPr>
          <w:p w14:paraId="54731951" w14:textId="77777777" w:rsidR="00D33B77" w:rsidRDefault="00D33B77">
            <w:pPr>
              <w:rPr>
                <w:rFonts w:ascii="Calibri" w:hAnsi="Calibri" w:cs="Calibri"/>
                <w:color w:val="000000"/>
                <w:lang w:eastAsia="en-ZA"/>
              </w:rPr>
            </w:pPr>
            <w:proofErr w:type="gramStart"/>
            <w:r>
              <w:rPr>
                <w:rFonts w:ascii="Calibri" w:hAnsi="Calibri" w:cs="Calibri"/>
                <w:color w:val="000000"/>
                <w:lang w:eastAsia="en-ZA"/>
              </w:rPr>
              <w:t>AA(</w:t>
            </w:r>
            <w:proofErr w:type="gramEnd"/>
            <w:r>
              <w:rPr>
                <w:rFonts w:ascii="Calibri" w:hAnsi="Calibri" w:cs="Calibri"/>
                <w:color w:val="000000"/>
                <w:lang w:eastAsia="en-ZA"/>
              </w:rPr>
              <w:t>6)</w:t>
            </w:r>
          </w:p>
        </w:tc>
        <w:tc>
          <w:tcPr>
            <w:tcW w:w="1332" w:type="dxa"/>
            <w:tcBorders>
              <w:top w:val="single" w:sz="4" w:space="0" w:color="auto"/>
              <w:left w:val="single" w:sz="4" w:space="0" w:color="auto"/>
              <w:bottom w:val="single" w:sz="4" w:space="0" w:color="auto"/>
              <w:right w:val="single" w:sz="4" w:space="0" w:color="auto"/>
            </w:tcBorders>
            <w:hideMark/>
          </w:tcPr>
          <w:p w14:paraId="5E9F08D3" w14:textId="77777777" w:rsidR="00D33B77" w:rsidRDefault="00D33B77">
            <w:pPr>
              <w:jc w:val="center"/>
              <w:rPr>
                <w:rFonts w:ascii="Calibri" w:hAnsi="Calibri" w:cs="Calibri"/>
                <w:color w:val="000000"/>
                <w:lang w:eastAsia="en-ZA"/>
              </w:rPr>
            </w:pPr>
            <w:r>
              <w:rPr>
                <w:rFonts w:ascii="Calibri" w:hAnsi="Calibri" w:cs="Calibri"/>
                <w:color w:val="000000"/>
                <w:lang w:eastAsia="en-ZA"/>
              </w:rPr>
              <w:t>84,87</w:t>
            </w:r>
          </w:p>
        </w:tc>
        <w:tc>
          <w:tcPr>
            <w:tcW w:w="2374" w:type="dxa"/>
            <w:tcBorders>
              <w:top w:val="single" w:sz="4" w:space="0" w:color="auto"/>
              <w:left w:val="single" w:sz="4" w:space="0" w:color="auto"/>
              <w:bottom w:val="single" w:sz="4" w:space="0" w:color="auto"/>
              <w:right w:val="single" w:sz="4" w:space="0" w:color="auto"/>
            </w:tcBorders>
            <w:noWrap/>
            <w:hideMark/>
          </w:tcPr>
          <w:p w14:paraId="16225CAC" w14:textId="77777777" w:rsidR="00D33B77" w:rsidRDefault="00D33B77">
            <w:pPr>
              <w:jc w:val="center"/>
              <w:rPr>
                <w:rFonts w:ascii="Calibri" w:hAnsi="Calibri" w:cs="Calibri"/>
                <w:color w:val="000000"/>
                <w:lang w:eastAsia="en-ZA"/>
              </w:rPr>
            </w:pPr>
            <w:r>
              <w:rPr>
                <w:rFonts w:ascii="Calibri" w:hAnsi="Calibri" w:cs="Calibri"/>
                <w:color w:val="000000"/>
                <w:lang w:eastAsia="en-ZA"/>
              </w:rPr>
              <w:t>5,00%</w:t>
            </w:r>
          </w:p>
        </w:tc>
        <w:tc>
          <w:tcPr>
            <w:tcW w:w="1746" w:type="dxa"/>
            <w:tcBorders>
              <w:top w:val="single" w:sz="4" w:space="0" w:color="auto"/>
              <w:left w:val="single" w:sz="4" w:space="0" w:color="auto"/>
              <w:bottom w:val="single" w:sz="4" w:space="0" w:color="auto"/>
              <w:right w:val="single" w:sz="4" w:space="0" w:color="auto"/>
            </w:tcBorders>
            <w:noWrap/>
            <w:hideMark/>
          </w:tcPr>
          <w:p w14:paraId="3F49FA0B" w14:textId="77777777" w:rsidR="00D33B77" w:rsidRDefault="00D33B77">
            <w:pPr>
              <w:jc w:val="center"/>
              <w:rPr>
                <w:rFonts w:ascii="Calibri" w:hAnsi="Calibri" w:cs="Calibri"/>
                <w:color w:val="000000"/>
                <w:lang w:eastAsia="en-ZA"/>
              </w:rPr>
            </w:pPr>
            <w:r>
              <w:rPr>
                <w:rFonts w:ascii="Calibri" w:hAnsi="Calibri" w:cs="Calibri"/>
                <w:color w:val="000000"/>
                <w:lang w:eastAsia="en-ZA"/>
              </w:rPr>
              <w:t>4,24</w:t>
            </w:r>
          </w:p>
        </w:tc>
        <w:tc>
          <w:tcPr>
            <w:tcW w:w="1261" w:type="dxa"/>
            <w:tcBorders>
              <w:top w:val="single" w:sz="4" w:space="0" w:color="auto"/>
              <w:left w:val="single" w:sz="4" w:space="0" w:color="auto"/>
              <w:bottom w:val="single" w:sz="4" w:space="0" w:color="auto"/>
              <w:right w:val="single" w:sz="4" w:space="0" w:color="auto"/>
            </w:tcBorders>
            <w:noWrap/>
            <w:hideMark/>
          </w:tcPr>
          <w:p w14:paraId="140A3D62" w14:textId="77777777" w:rsidR="00D33B77" w:rsidRDefault="00D33B77">
            <w:pPr>
              <w:jc w:val="center"/>
              <w:rPr>
                <w:rFonts w:ascii="Calibri" w:hAnsi="Calibri" w:cs="Calibri"/>
                <w:color w:val="000000"/>
                <w:lang w:eastAsia="en-ZA"/>
              </w:rPr>
            </w:pPr>
            <w:r>
              <w:rPr>
                <w:rFonts w:ascii="Calibri" w:hAnsi="Calibri" w:cs="Calibri"/>
                <w:color w:val="000000"/>
                <w:lang w:eastAsia="en-ZA"/>
              </w:rPr>
              <w:t>89,12</w:t>
            </w:r>
          </w:p>
        </w:tc>
      </w:tr>
      <w:tr w:rsidR="00D33B77" w14:paraId="535285F4" w14:textId="77777777" w:rsidTr="00D33B77">
        <w:trPr>
          <w:trHeight w:val="300"/>
        </w:trPr>
        <w:tc>
          <w:tcPr>
            <w:tcW w:w="2303" w:type="dxa"/>
            <w:tcBorders>
              <w:top w:val="single" w:sz="4" w:space="0" w:color="auto"/>
              <w:left w:val="single" w:sz="4" w:space="0" w:color="auto"/>
              <w:bottom w:val="single" w:sz="4" w:space="0" w:color="auto"/>
              <w:right w:val="single" w:sz="4" w:space="0" w:color="auto"/>
            </w:tcBorders>
            <w:hideMark/>
          </w:tcPr>
          <w:p w14:paraId="53ECDFBF" w14:textId="77777777" w:rsidR="00D33B77" w:rsidRDefault="00D33B77">
            <w:pPr>
              <w:rPr>
                <w:rFonts w:ascii="Calibri" w:hAnsi="Calibri" w:cs="Calibri"/>
                <w:color w:val="000000"/>
                <w:lang w:eastAsia="en-ZA"/>
              </w:rPr>
            </w:pPr>
            <w:proofErr w:type="gramStart"/>
            <w:r>
              <w:rPr>
                <w:rFonts w:ascii="Calibri" w:hAnsi="Calibri" w:cs="Calibri"/>
                <w:color w:val="000000"/>
                <w:lang w:eastAsia="en-ZA"/>
              </w:rPr>
              <w:t>AA(</w:t>
            </w:r>
            <w:proofErr w:type="gramEnd"/>
            <w:r>
              <w:rPr>
                <w:rFonts w:ascii="Calibri" w:hAnsi="Calibri" w:cs="Calibri"/>
                <w:color w:val="000000"/>
                <w:lang w:eastAsia="en-ZA"/>
              </w:rPr>
              <w:t>start)</w:t>
            </w:r>
          </w:p>
        </w:tc>
        <w:tc>
          <w:tcPr>
            <w:tcW w:w="1332" w:type="dxa"/>
            <w:tcBorders>
              <w:top w:val="single" w:sz="4" w:space="0" w:color="auto"/>
              <w:left w:val="single" w:sz="4" w:space="0" w:color="auto"/>
              <w:bottom w:val="single" w:sz="4" w:space="0" w:color="auto"/>
              <w:right w:val="single" w:sz="4" w:space="0" w:color="auto"/>
            </w:tcBorders>
            <w:hideMark/>
          </w:tcPr>
          <w:p w14:paraId="41507D6D" w14:textId="77777777" w:rsidR="00D33B77" w:rsidRDefault="00D33B77">
            <w:pPr>
              <w:jc w:val="center"/>
              <w:rPr>
                <w:rFonts w:ascii="Calibri" w:hAnsi="Calibri" w:cs="Calibri"/>
                <w:color w:val="000000"/>
                <w:lang w:eastAsia="en-ZA"/>
              </w:rPr>
            </w:pPr>
            <w:r>
              <w:rPr>
                <w:rFonts w:ascii="Calibri" w:hAnsi="Calibri" w:cs="Calibri"/>
                <w:color w:val="000000"/>
                <w:lang w:eastAsia="en-ZA"/>
              </w:rPr>
              <w:t>81,04</w:t>
            </w:r>
          </w:p>
        </w:tc>
        <w:tc>
          <w:tcPr>
            <w:tcW w:w="2374" w:type="dxa"/>
            <w:tcBorders>
              <w:top w:val="single" w:sz="4" w:space="0" w:color="auto"/>
              <w:left w:val="single" w:sz="4" w:space="0" w:color="auto"/>
              <w:bottom w:val="single" w:sz="4" w:space="0" w:color="auto"/>
              <w:right w:val="single" w:sz="4" w:space="0" w:color="auto"/>
            </w:tcBorders>
            <w:noWrap/>
            <w:hideMark/>
          </w:tcPr>
          <w:p w14:paraId="47E88CAC" w14:textId="77777777" w:rsidR="00D33B77" w:rsidRDefault="00D33B77">
            <w:pPr>
              <w:jc w:val="center"/>
              <w:rPr>
                <w:rFonts w:ascii="Calibri" w:hAnsi="Calibri" w:cs="Calibri"/>
                <w:color w:val="000000"/>
                <w:lang w:eastAsia="en-ZA"/>
              </w:rPr>
            </w:pPr>
            <w:r>
              <w:rPr>
                <w:rFonts w:ascii="Calibri" w:hAnsi="Calibri" w:cs="Calibri"/>
                <w:color w:val="000000"/>
                <w:lang w:eastAsia="en-ZA"/>
              </w:rPr>
              <w:t>5,00%</w:t>
            </w:r>
          </w:p>
        </w:tc>
        <w:tc>
          <w:tcPr>
            <w:tcW w:w="1746" w:type="dxa"/>
            <w:tcBorders>
              <w:top w:val="single" w:sz="4" w:space="0" w:color="auto"/>
              <w:left w:val="single" w:sz="4" w:space="0" w:color="auto"/>
              <w:bottom w:val="single" w:sz="4" w:space="0" w:color="auto"/>
              <w:right w:val="single" w:sz="4" w:space="0" w:color="auto"/>
            </w:tcBorders>
            <w:noWrap/>
            <w:hideMark/>
          </w:tcPr>
          <w:p w14:paraId="3F6986AA" w14:textId="77777777" w:rsidR="00D33B77" w:rsidRDefault="00D33B77">
            <w:pPr>
              <w:jc w:val="center"/>
              <w:rPr>
                <w:rFonts w:ascii="Calibri" w:hAnsi="Calibri" w:cs="Calibri"/>
                <w:color w:val="000000"/>
                <w:lang w:eastAsia="en-ZA"/>
              </w:rPr>
            </w:pPr>
            <w:r>
              <w:rPr>
                <w:rFonts w:ascii="Calibri" w:hAnsi="Calibri" w:cs="Calibri"/>
                <w:color w:val="000000"/>
                <w:lang w:eastAsia="en-ZA"/>
              </w:rPr>
              <w:t>4,05</w:t>
            </w:r>
          </w:p>
        </w:tc>
        <w:tc>
          <w:tcPr>
            <w:tcW w:w="1261" w:type="dxa"/>
            <w:tcBorders>
              <w:top w:val="single" w:sz="4" w:space="0" w:color="auto"/>
              <w:left w:val="single" w:sz="4" w:space="0" w:color="auto"/>
              <w:bottom w:val="single" w:sz="4" w:space="0" w:color="auto"/>
              <w:right w:val="single" w:sz="4" w:space="0" w:color="auto"/>
            </w:tcBorders>
            <w:noWrap/>
            <w:hideMark/>
          </w:tcPr>
          <w:p w14:paraId="4E5FFBFA" w14:textId="77777777" w:rsidR="00D33B77" w:rsidRDefault="00D33B77">
            <w:pPr>
              <w:jc w:val="center"/>
              <w:rPr>
                <w:rFonts w:ascii="Calibri" w:hAnsi="Calibri" w:cs="Calibri"/>
                <w:color w:val="000000"/>
                <w:lang w:eastAsia="en-ZA"/>
              </w:rPr>
            </w:pPr>
            <w:r>
              <w:rPr>
                <w:rFonts w:ascii="Calibri" w:hAnsi="Calibri" w:cs="Calibri"/>
                <w:color w:val="000000"/>
                <w:lang w:eastAsia="en-ZA"/>
              </w:rPr>
              <w:t>85,09</w:t>
            </w:r>
          </w:p>
        </w:tc>
      </w:tr>
      <w:tr w:rsidR="00D33B77" w14:paraId="3836DCBA" w14:textId="77777777" w:rsidTr="00D33B77">
        <w:trPr>
          <w:trHeight w:val="300"/>
        </w:trPr>
        <w:tc>
          <w:tcPr>
            <w:tcW w:w="2303" w:type="dxa"/>
            <w:tcBorders>
              <w:top w:val="single" w:sz="4" w:space="0" w:color="auto"/>
              <w:left w:val="single" w:sz="4" w:space="0" w:color="auto"/>
              <w:bottom w:val="single" w:sz="4" w:space="0" w:color="auto"/>
              <w:right w:val="single" w:sz="4" w:space="0" w:color="auto"/>
            </w:tcBorders>
            <w:hideMark/>
          </w:tcPr>
          <w:p w14:paraId="1FE9BD35" w14:textId="77777777" w:rsidR="00D33B77" w:rsidRDefault="00D33B77">
            <w:pPr>
              <w:rPr>
                <w:rFonts w:ascii="Calibri" w:hAnsi="Calibri" w:cs="Calibri"/>
                <w:color w:val="000000"/>
                <w:lang w:eastAsia="en-ZA"/>
              </w:rPr>
            </w:pPr>
            <w:r>
              <w:rPr>
                <w:rFonts w:ascii="Calibri" w:hAnsi="Calibri" w:cs="Calibri"/>
                <w:color w:val="000000"/>
                <w:lang w:eastAsia="en-ZA"/>
              </w:rPr>
              <w:t>AB</w:t>
            </w:r>
          </w:p>
        </w:tc>
        <w:tc>
          <w:tcPr>
            <w:tcW w:w="1332" w:type="dxa"/>
            <w:tcBorders>
              <w:top w:val="single" w:sz="4" w:space="0" w:color="auto"/>
              <w:left w:val="single" w:sz="4" w:space="0" w:color="auto"/>
              <w:bottom w:val="single" w:sz="4" w:space="0" w:color="auto"/>
              <w:right w:val="single" w:sz="4" w:space="0" w:color="auto"/>
            </w:tcBorders>
            <w:hideMark/>
          </w:tcPr>
          <w:p w14:paraId="650C4C61" w14:textId="77777777" w:rsidR="00D33B77" w:rsidRDefault="00D33B77">
            <w:pPr>
              <w:jc w:val="center"/>
              <w:rPr>
                <w:rFonts w:ascii="Calibri" w:hAnsi="Calibri" w:cs="Calibri"/>
                <w:color w:val="000000"/>
                <w:lang w:eastAsia="en-ZA"/>
              </w:rPr>
            </w:pPr>
            <w:r>
              <w:rPr>
                <w:rFonts w:ascii="Calibri" w:hAnsi="Calibri" w:cs="Calibri"/>
                <w:color w:val="000000"/>
                <w:lang w:eastAsia="en-ZA"/>
              </w:rPr>
              <w:t>77,42</w:t>
            </w:r>
          </w:p>
        </w:tc>
        <w:tc>
          <w:tcPr>
            <w:tcW w:w="2374" w:type="dxa"/>
            <w:tcBorders>
              <w:top w:val="single" w:sz="4" w:space="0" w:color="auto"/>
              <w:left w:val="single" w:sz="4" w:space="0" w:color="auto"/>
              <w:bottom w:val="single" w:sz="4" w:space="0" w:color="auto"/>
              <w:right w:val="single" w:sz="4" w:space="0" w:color="auto"/>
            </w:tcBorders>
            <w:noWrap/>
            <w:hideMark/>
          </w:tcPr>
          <w:p w14:paraId="23DB12EF" w14:textId="77777777" w:rsidR="00D33B77" w:rsidRDefault="00D33B77">
            <w:pPr>
              <w:jc w:val="center"/>
              <w:rPr>
                <w:rFonts w:ascii="Calibri" w:hAnsi="Calibri" w:cs="Calibri"/>
                <w:color w:val="000000"/>
                <w:lang w:eastAsia="en-ZA"/>
              </w:rPr>
            </w:pPr>
            <w:r>
              <w:rPr>
                <w:rFonts w:ascii="Calibri" w:hAnsi="Calibri" w:cs="Calibri"/>
                <w:color w:val="000000"/>
                <w:lang w:eastAsia="en-ZA"/>
              </w:rPr>
              <w:t>5,00%</w:t>
            </w:r>
          </w:p>
        </w:tc>
        <w:tc>
          <w:tcPr>
            <w:tcW w:w="1746" w:type="dxa"/>
            <w:tcBorders>
              <w:top w:val="single" w:sz="4" w:space="0" w:color="auto"/>
              <w:left w:val="single" w:sz="4" w:space="0" w:color="auto"/>
              <w:bottom w:val="single" w:sz="4" w:space="0" w:color="auto"/>
              <w:right w:val="single" w:sz="4" w:space="0" w:color="auto"/>
            </w:tcBorders>
            <w:noWrap/>
            <w:hideMark/>
          </w:tcPr>
          <w:p w14:paraId="267231AB" w14:textId="77777777" w:rsidR="00D33B77" w:rsidRDefault="00D33B77">
            <w:pPr>
              <w:jc w:val="center"/>
              <w:rPr>
                <w:rFonts w:ascii="Calibri" w:hAnsi="Calibri" w:cs="Calibri"/>
                <w:color w:val="000000"/>
                <w:lang w:eastAsia="en-ZA"/>
              </w:rPr>
            </w:pPr>
            <w:r>
              <w:rPr>
                <w:rFonts w:ascii="Calibri" w:hAnsi="Calibri" w:cs="Calibri"/>
                <w:color w:val="000000"/>
                <w:lang w:eastAsia="en-ZA"/>
              </w:rPr>
              <w:t>3,87</w:t>
            </w:r>
          </w:p>
        </w:tc>
        <w:tc>
          <w:tcPr>
            <w:tcW w:w="1261" w:type="dxa"/>
            <w:tcBorders>
              <w:top w:val="single" w:sz="4" w:space="0" w:color="auto"/>
              <w:left w:val="single" w:sz="4" w:space="0" w:color="auto"/>
              <w:bottom w:val="single" w:sz="4" w:space="0" w:color="auto"/>
              <w:right w:val="single" w:sz="4" w:space="0" w:color="auto"/>
            </w:tcBorders>
            <w:noWrap/>
            <w:hideMark/>
          </w:tcPr>
          <w:p w14:paraId="05E8349B" w14:textId="77777777" w:rsidR="00D33B77" w:rsidRDefault="00D33B77">
            <w:pPr>
              <w:jc w:val="center"/>
              <w:rPr>
                <w:rFonts w:ascii="Calibri" w:hAnsi="Calibri" w:cs="Calibri"/>
                <w:color w:val="000000"/>
                <w:lang w:eastAsia="en-ZA"/>
              </w:rPr>
            </w:pPr>
            <w:r>
              <w:rPr>
                <w:rFonts w:ascii="Calibri" w:hAnsi="Calibri" w:cs="Calibri"/>
                <w:color w:val="000000"/>
                <w:lang w:eastAsia="en-ZA"/>
              </w:rPr>
              <w:t>81,29</w:t>
            </w:r>
          </w:p>
        </w:tc>
      </w:tr>
      <w:tr w:rsidR="00D33B77" w14:paraId="0EE64B4D" w14:textId="77777777" w:rsidTr="00D33B77">
        <w:trPr>
          <w:trHeight w:val="300"/>
        </w:trPr>
        <w:tc>
          <w:tcPr>
            <w:tcW w:w="2303" w:type="dxa"/>
            <w:tcBorders>
              <w:top w:val="single" w:sz="4" w:space="0" w:color="auto"/>
              <w:left w:val="single" w:sz="4" w:space="0" w:color="auto"/>
              <w:bottom w:val="single" w:sz="4" w:space="0" w:color="auto"/>
              <w:right w:val="single" w:sz="4" w:space="0" w:color="auto"/>
            </w:tcBorders>
            <w:hideMark/>
          </w:tcPr>
          <w:p w14:paraId="2BBE8AD0" w14:textId="77777777" w:rsidR="00D33B77" w:rsidRDefault="00D33B77">
            <w:pPr>
              <w:rPr>
                <w:rFonts w:ascii="Calibri" w:hAnsi="Calibri" w:cs="Calibri"/>
                <w:color w:val="000000"/>
                <w:lang w:eastAsia="en-ZA"/>
              </w:rPr>
            </w:pPr>
            <w:r>
              <w:rPr>
                <w:rFonts w:ascii="Calibri" w:hAnsi="Calibri" w:cs="Calibri"/>
                <w:color w:val="000000"/>
                <w:lang w:eastAsia="en-ZA"/>
              </w:rPr>
              <w:t>B</w:t>
            </w:r>
          </w:p>
        </w:tc>
        <w:tc>
          <w:tcPr>
            <w:tcW w:w="1332" w:type="dxa"/>
            <w:tcBorders>
              <w:top w:val="single" w:sz="4" w:space="0" w:color="auto"/>
              <w:left w:val="single" w:sz="4" w:space="0" w:color="auto"/>
              <w:bottom w:val="single" w:sz="4" w:space="0" w:color="auto"/>
              <w:right w:val="single" w:sz="4" w:space="0" w:color="auto"/>
            </w:tcBorders>
            <w:hideMark/>
          </w:tcPr>
          <w:p w14:paraId="47E00CBA" w14:textId="77777777" w:rsidR="00D33B77" w:rsidRDefault="00D33B77">
            <w:pPr>
              <w:jc w:val="center"/>
              <w:rPr>
                <w:rFonts w:ascii="Calibri" w:hAnsi="Calibri" w:cs="Calibri"/>
                <w:color w:val="000000"/>
                <w:lang w:eastAsia="en-ZA"/>
              </w:rPr>
            </w:pPr>
            <w:r>
              <w:rPr>
                <w:rFonts w:ascii="Calibri" w:hAnsi="Calibri" w:cs="Calibri"/>
                <w:color w:val="000000"/>
                <w:lang w:eastAsia="en-ZA"/>
              </w:rPr>
              <w:t>74,41</w:t>
            </w:r>
          </w:p>
        </w:tc>
        <w:tc>
          <w:tcPr>
            <w:tcW w:w="2374" w:type="dxa"/>
            <w:tcBorders>
              <w:top w:val="single" w:sz="4" w:space="0" w:color="auto"/>
              <w:left w:val="single" w:sz="4" w:space="0" w:color="auto"/>
              <w:bottom w:val="single" w:sz="4" w:space="0" w:color="auto"/>
              <w:right w:val="single" w:sz="4" w:space="0" w:color="auto"/>
            </w:tcBorders>
            <w:noWrap/>
            <w:hideMark/>
          </w:tcPr>
          <w:p w14:paraId="79551A20" w14:textId="77777777" w:rsidR="00D33B77" w:rsidRDefault="00D33B77">
            <w:pPr>
              <w:jc w:val="center"/>
              <w:rPr>
                <w:rFonts w:ascii="Calibri" w:hAnsi="Calibri" w:cs="Calibri"/>
                <w:color w:val="000000"/>
                <w:lang w:eastAsia="en-ZA"/>
              </w:rPr>
            </w:pPr>
            <w:r>
              <w:rPr>
                <w:rFonts w:ascii="Calibri" w:hAnsi="Calibri" w:cs="Calibri"/>
                <w:color w:val="000000"/>
                <w:lang w:eastAsia="en-ZA"/>
              </w:rPr>
              <w:t>5,50%</w:t>
            </w:r>
          </w:p>
        </w:tc>
        <w:tc>
          <w:tcPr>
            <w:tcW w:w="1746" w:type="dxa"/>
            <w:tcBorders>
              <w:top w:val="single" w:sz="4" w:space="0" w:color="auto"/>
              <w:left w:val="single" w:sz="4" w:space="0" w:color="auto"/>
              <w:bottom w:val="single" w:sz="4" w:space="0" w:color="auto"/>
              <w:right w:val="single" w:sz="4" w:space="0" w:color="auto"/>
            </w:tcBorders>
            <w:noWrap/>
            <w:hideMark/>
          </w:tcPr>
          <w:p w14:paraId="50D846AB" w14:textId="77777777" w:rsidR="00D33B77" w:rsidRDefault="00D33B77">
            <w:pPr>
              <w:jc w:val="center"/>
              <w:rPr>
                <w:rFonts w:ascii="Calibri" w:hAnsi="Calibri" w:cs="Calibri"/>
                <w:color w:val="000000"/>
                <w:lang w:eastAsia="en-ZA"/>
              </w:rPr>
            </w:pPr>
            <w:r>
              <w:rPr>
                <w:rFonts w:ascii="Calibri" w:hAnsi="Calibri" w:cs="Calibri"/>
                <w:color w:val="000000"/>
                <w:lang w:eastAsia="en-ZA"/>
              </w:rPr>
              <w:t>4,09</w:t>
            </w:r>
          </w:p>
        </w:tc>
        <w:tc>
          <w:tcPr>
            <w:tcW w:w="1261" w:type="dxa"/>
            <w:tcBorders>
              <w:top w:val="single" w:sz="4" w:space="0" w:color="auto"/>
              <w:left w:val="single" w:sz="4" w:space="0" w:color="auto"/>
              <w:bottom w:val="single" w:sz="4" w:space="0" w:color="auto"/>
              <w:right w:val="single" w:sz="4" w:space="0" w:color="auto"/>
            </w:tcBorders>
            <w:noWrap/>
            <w:hideMark/>
          </w:tcPr>
          <w:p w14:paraId="141BF081" w14:textId="77777777" w:rsidR="00D33B77" w:rsidRDefault="00D33B77">
            <w:pPr>
              <w:jc w:val="center"/>
              <w:rPr>
                <w:rFonts w:ascii="Calibri" w:hAnsi="Calibri" w:cs="Calibri"/>
                <w:color w:val="000000"/>
                <w:lang w:eastAsia="en-ZA"/>
              </w:rPr>
            </w:pPr>
            <w:r>
              <w:rPr>
                <w:rFonts w:ascii="Calibri" w:hAnsi="Calibri" w:cs="Calibri"/>
                <w:color w:val="000000"/>
                <w:lang w:eastAsia="en-ZA"/>
              </w:rPr>
              <w:t>78,50</w:t>
            </w:r>
          </w:p>
        </w:tc>
      </w:tr>
      <w:tr w:rsidR="00D33B77" w14:paraId="6ACA1FD1" w14:textId="77777777" w:rsidTr="00D33B77">
        <w:trPr>
          <w:trHeight w:val="300"/>
        </w:trPr>
        <w:tc>
          <w:tcPr>
            <w:tcW w:w="2303" w:type="dxa"/>
            <w:tcBorders>
              <w:top w:val="single" w:sz="4" w:space="0" w:color="auto"/>
              <w:left w:val="single" w:sz="4" w:space="0" w:color="auto"/>
              <w:bottom w:val="single" w:sz="4" w:space="0" w:color="auto"/>
              <w:right w:val="single" w:sz="4" w:space="0" w:color="auto"/>
            </w:tcBorders>
            <w:hideMark/>
          </w:tcPr>
          <w:p w14:paraId="33E3728F" w14:textId="77777777" w:rsidR="00D33B77" w:rsidRDefault="00D33B77">
            <w:pPr>
              <w:rPr>
                <w:rFonts w:ascii="Calibri" w:hAnsi="Calibri" w:cs="Calibri"/>
                <w:color w:val="000000"/>
                <w:lang w:eastAsia="en-ZA"/>
              </w:rPr>
            </w:pPr>
            <w:r>
              <w:rPr>
                <w:rFonts w:ascii="Calibri" w:hAnsi="Calibri" w:cs="Calibri"/>
                <w:color w:val="000000"/>
                <w:lang w:eastAsia="en-ZA"/>
              </w:rPr>
              <w:t>C</w:t>
            </w:r>
          </w:p>
        </w:tc>
        <w:tc>
          <w:tcPr>
            <w:tcW w:w="1332" w:type="dxa"/>
            <w:tcBorders>
              <w:top w:val="single" w:sz="4" w:space="0" w:color="auto"/>
              <w:left w:val="single" w:sz="4" w:space="0" w:color="auto"/>
              <w:bottom w:val="single" w:sz="4" w:space="0" w:color="auto"/>
              <w:right w:val="single" w:sz="4" w:space="0" w:color="auto"/>
            </w:tcBorders>
            <w:hideMark/>
          </w:tcPr>
          <w:p w14:paraId="37AEAA85" w14:textId="77777777" w:rsidR="00D33B77" w:rsidRDefault="00D33B77">
            <w:pPr>
              <w:jc w:val="center"/>
              <w:rPr>
                <w:rFonts w:ascii="Calibri" w:hAnsi="Calibri" w:cs="Calibri"/>
                <w:color w:val="000000"/>
                <w:lang w:eastAsia="en-ZA"/>
              </w:rPr>
            </w:pPr>
            <w:r>
              <w:rPr>
                <w:rFonts w:ascii="Calibri" w:hAnsi="Calibri" w:cs="Calibri"/>
                <w:color w:val="000000"/>
                <w:lang w:eastAsia="en-ZA"/>
              </w:rPr>
              <w:t>71,70</w:t>
            </w:r>
          </w:p>
        </w:tc>
        <w:tc>
          <w:tcPr>
            <w:tcW w:w="2374" w:type="dxa"/>
            <w:tcBorders>
              <w:top w:val="single" w:sz="4" w:space="0" w:color="auto"/>
              <w:left w:val="single" w:sz="4" w:space="0" w:color="auto"/>
              <w:bottom w:val="single" w:sz="4" w:space="0" w:color="auto"/>
              <w:right w:val="single" w:sz="4" w:space="0" w:color="auto"/>
            </w:tcBorders>
            <w:noWrap/>
            <w:hideMark/>
          </w:tcPr>
          <w:p w14:paraId="42D09099" w14:textId="77777777" w:rsidR="00D33B77" w:rsidRDefault="00D33B77">
            <w:pPr>
              <w:jc w:val="center"/>
              <w:rPr>
                <w:rFonts w:ascii="Calibri" w:hAnsi="Calibri" w:cs="Calibri"/>
                <w:color w:val="000000"/>
                <w:lang w:eastAsia="en-ZA"/>
              </w:rPr>
            </w:pPr>
            <w:r>
              <w:rPr>
                <w:rFonts w:ascii="Calibri" w:hAnsi="Calibri" w:cs="Calibri"/>
                <w:color w:val="000000"/>
                <w:lang w:eastAsia="en-ZA"/>
              </w:rPr>
              <w:t>5,50%</w:t>
            </w:r>
          </w:p>
        </w:tc>
        <w:tc>
          <w:tcPr>
            <w:tcW w:w="1746" w:type="dxa"/>
            <w:tcBorders>
              <w:top w:val="single" w:sz="4" w:space="0" w:color="auto"/>
              <w:left w:val="single" w:sz="4" w:space="0" w:color="auto"/>
              <w:bottom w:val="single" w:sz="4" w:space="0" w:color="auto"/>
              <w:right w:val="single" w:sz="4" w:space="0" w:color="auto"/>
            </w:tcBorders>
            <w:noWrap/>
            <w:hideMark/>
          </w:tcPr>
          <w:p w14:paraId="56482714" w14:textId="77777777" w:rsidR="00D33B77" w:rsidRDefault="00D33B77">
            <w:pPr>
              <w:jc w:val="center"/>
              <w:rPr>
                <w:rFonts w:ascii="Calibri" w:hAnsi="Calibri" w:cs="Calibri"/>
                <w:color w:val="000000"/>
                <w:lang w:eastAsia="en-ZA"/>
              </w:rPr>
            </w:pPr>
            <w:r>
              <w:rPr>
                <w:rFonts w:ascii="Calibri" w:hAnsi="Calibri" w:cs="Calibri"/>
                <w:color w:val="000000"/>
                <w:lang w:eastAsia="en-ZA"/>
              </w:rPr>
              <w:t>3,94</w:t>
            </w:r>
          </w:p>
        </w:tc>
        <w:tc>
          <w:tcPr>
            <w:tcW w:w="1261" w:type="dxa"/>
            <w:tcBorders>
              <w:top w:val="single" w:sz="4" w:space="0" w:color="auto"/>
              <w:left w:val="single" w:sz="4" w:space="0" w:color="auto"/>
              <w:bottom w:val="single" w:sz="4" w:space="0" w:color="auto"/>
              <w:right w:val="single" w:sz="4" w:space="0" w:color="auto"/>
            </w:tcBorders>
            <w:noWrap/>
            <w:hideMark/>
          </w:tcPr>
          <w:p w14:paraId="291020E1" w14:textId="77777777" w:rsidR="00D33B77" w:rsidRDefault="00D33B77">
            <w:pPr>
              <w:jc w:val="center"/>
              <w:rPr>
                <w:rFonts w:ascii="Calibri" w:hAnsi="Calibri" w:cs="Calibri"/>
                <w:color w:val="000000"/>
                <w:lang w:eastAsia="en-ZA"/>
              </w:rPr>
            </w:pPr>
            <w:r>
              <w:rPr>
                <w:rFonts w:ascii="Calibri" w:hAnsi="Calibri" w:cs="Calibri"/>
                <w:color w:val="000000"/>
                <w:lang w:eastAsia="en-ZA"/>
              </w:rPr>
              <w:t>75,64</w:t>
            </w:r>
          </w:p>
        </w:tc>
      </w:tr>
      <w:tr w:rsidR="00D33B77" w14:paraId="28291277" w14:textId="77777777" w:rsidTr="00D33B77">
        <w:trPr>
          <w:trHeight w:val="300"/>
        </w:trPr>
        <w:tc>
          <w:tcPr>
            <w:tcW w:w="2303" w:type="dxa"/>
            <w:tcBorders>
              <w:top w:val="single" w:sz="4" w:space="0" w:color="auto"/>
              <w:left w:val="single" w:sz="4" w:space="0" w:color="auto"/>
              <w:bottom w:val="single" w:sz="4" w:space="0" w:color="auto"/>
              <w:right w:val="single" w:sz="4" w:space="0" w:color="auto"/>
            </w:tcBorders>
            <w:hideMark/>
          </w:tcPr>
          <w:p w14:paraId="67338B16" w14:textId="77777777" w:rsidR="00D33B77" w:rsidRDefault="00D33B77">
            <w:pPr>
              <w:rPr>
                <w:rFonts w:ascii="Calibri" w:hAnsi="Calibri" w:cs="Calibri"/>
                <w:color w:val="000000"/>
                <w:lang w:eastAsia="en-ZA"/>
              </w:rPr>
            </w:pPr>
            <w:r>
              <w:rPr>
                <w:rFonts w:ascii="Calibri" w:hAnsi="Calibri" w:cs="Calibri"/>
                <w:color w:val="000000"/>
                <w:lang w:eastAsia="en-ZA"/>
              </w:rPr>
              <w:t>D</w:t>
            </w:r>
          </w:p>
        </w:tc>
        <w:tc>
          <w:tcPr>
            <w:tcW w:w="1332" w:type="dxa"/>
            <w:tcBorders>
              <w:top w:val="single" w:sz="4" w:space="0" w:color="auto"/>
              <w:left w:val="single" w:sz="4" w:space="0" w:color="auto"/>
              <w:bottom w:val="single" w:sz="4" w:space="0" w:color="auto"/>
              <w:right w:val="single" w:sz="4" w:space="0" w:color="auto"/>
            </w:tcBorders>
            <w:hideMark/>
          </w:tcPr>
          <w:p w14:paraId="3F6BB611" w14:textId="77777777" w:rsidR="00D33B77" w:rsidRDefault="00D33B77">
            <w:pPr>
              <w:jc w:val="center"/>
              <w:rPr>
                <w:rFonts w:ascii="Calibri" w:hAnsi="Calibri" w:cs="Calibri"/>
                <w:color w:val="000000"/>
                <w:lang w:eastAsia="en-ZA"/>
              </w:rPr>
            </w:pPr>
            <w:r>
              <w:rPr>
                <w:rFonts w:ascii="Calibri" w:hAnsi="Calibri" w:cs="Calibri"/>
                <w:color w:val="000000"/>
                <w:lang w:eastAsia="en-ZA"/>
              </w:rPr>
              <w:t>70,24</w:t>
            </w:r>
          </w:p>
        </w:tc>
        <w:tc>
          <w:tcPr>
            <w:tcW w:w="2374" w:type="dxa"/>
            <w:tcBorders>
              <w:top w:val="single" w:sz="4" w:space="0" w:color="auto"/>
              <w:left w:val="single" w:sz="4" w:space="0" w:color="auto"/>
              <w:bottom w:val="single" w:sz="4" w:space="0" w:color="auto"/>
              <w:right w:val="single" w:sz="4" w:space="0" w:color="auto"/>
            </w:tcBorders>
            <w:noWrap/>
            <w:hideMark/>
          </w:tcPr>
          <w:p w14:paraId="2234734F" w14:textId="77777777" w:rsidR="00D33B77" w:rsidRDefault="00D33B77">
            <w:pPr>
              <w:jc w:val="center"/>
              <w:rPr>
                <w:rFonts w:ascii="Calibri" w:hAnsi="Calibri" w:cs="Calibri"/>
                <w:color w:val="000000"/>
                <w:lang w:eastAsia="en-ZA"/>
              </w:rPr>
            </w:pPr>
            <w:r>
              <w:rPr>
                <w:rFonts w:ascii="Calibri" w:hAnsi="Calibri" w:cs="Calibri"/>
                <w:color w:val="000000"/>
                <w:lang w:eastAsia="en-ZA"/>
              </w:rPr>
              <w:t>5,50%</w:t>
            </w:r>
          </w:p>
        </w:tc>
        <w:tc>
          <w:tcPr>
            <w:tcW w:w="1746" w:type="dxa"/>
            <w:tcBorders>
              <w:top w:val="single" w:sz="4" w:space="0" w:color="auto"/>
              <w:left w:val="single" w:sz="4" w:space="0" w:color="auto"/>
              <w:bottom w:val="single" w:sz="4" w:space="0" w:color="auto"/>
              <w:right w:val="single" w:sz="4" w:space="0" w:color="auto"/>
            </w:tcBorders>
            <w:noWrap/>
            <w:hideMark/>
          </w:tcPr>
          <w:p w14:paraId="51385BF7" w14:textId="77777777" w:rsidR="00D33B77" w:rsidRDefault="00D33B77">
            <w:pPr>
              <w:jc w:val="center"/>
              <w:rPr>
                <w:rFonts w:ascii="Calibri" w:hAnsi="Calibri" w:cs="Calibri"/>
                <w:color w:val="000000"/>
                <w:lang w:eastAsia="en-ZA"/>
              </w:rPr>
            </w:pPr>
            <w:r>
              <w:rPr>
                <w:rFonts w:ascii="Calibri" w:hAnsi="Calibri" w:cs="Calibri"/>
                <w:color w:val="000000"/>
                <w:lang w:eastAsia="en-ZA"/>
              </w:rPr>
              <w:t>3,86</w:t>
            </w:r>
          </w:p>
        </w:tc>
        <w:tc>
          <w:tcPr>
            <w:tcW w:w="1261" w:type="dxa"/>
            <w:tcBorders>
              <w:top w:val="single" w:sz="4" w:space="0" w:color="auto"/>
              <w:left w:val="single" w:sz="4" w:space="0" w:color="auto"/>
              <w:bottom w:val="single" w:sz="4" w:space="0" w:color="auto"/>
              <w:right w:val="single" w:sz="4" w:space="0" w:color="auto"/>
            </w:tcBorders>
            <w:noWrap/>
            <w:hideMark/>
          </w:tcPr>
          <w:p w14:paraId="7A2CEA65" w14:textId="77777777" w:rsidR="00D33B77" w:rsidRDefault="00D33B77">
            <w:pPr>
              <w:jc w:val="center"/>
              <w:rPr>
                <w:rFonts w:ascii="Calibri" w:hAnsi="Calibri" w:cs="Calibri"/>
                <w:color w:val="000000"/>
                <w:lang w:eastAsia="en-ZA"/>
              </w:rPr>
            </w:pPr>
            <w:r>
              <w:rPr>
                <w:rFonts w:ascii="Calibri" w:hAnsi="Calibri" w:cs="Calibri"/>
                <w:color w:val="000000"/>
                <w:lang w:eastAsia="en-ZA"/>
              </w:rPr>
              <w:t>74,11</w:t>
            </w:r>
          </w:p>
        </w:tc>
      </w:tr>
      <w:tr w:rsidR="00D33B77" w14:paraId="2F404F85" w14:textId="77777777" w:rsidTr="00D33B77">
        <w:trPr>
          <w:trHeight w:val="300"/>
        </w:trPr>
        <w:tc>
          <w:tcPr>
            <w:tcW w:w="2303" w:type="dxa"/>
            <w:tcBorders>
              <w:top w:val="single" w:sz="4" w:space="0" w:color="auto"/>
              <w:left w:val="single" w:sz="4" w:space="0" w:color="auto"/>
              <w:bottom w:val="single" w:sz="4" w:space="0" w:color="auto"/>
              <w:right w:val="single" w:sz="4" w:space="0" w:color="auto"/>
            </w:tcBorders>
            <w:hideMark/>
          </w:tcPr>
          <w:p w14:paraId="4AB616C1" w14:textId="77777777" w:rsidR="00D33B77" w:rsidRDefault="00D33B77">
            <w:pPr>
              <w:rPr>
                <w:rFonts w:ascii="Calibri" w:hAnsi="Calibri" w:cs="Calibri"/>
                <w:color w:val="000000"/>
                <w:lang w:eastAsia="en-ZA"/>
              </w:rPr>
            </w:pPr>
            <w:r>
              <w:rPr>
                <w:rFonts w:ascii="Calibri" w:hAnsi="Calibri" w:cs="Calibri"/>
                <w:color w:val="000000"/>
                <w:lang w:eastAsia="en-ZA"/>
              </w:rPr>
              <w:t>DD</w:t>
            </w:r>
          </w:p>
        </w:tc>
        <w:tc>
          <w:tcPr>
            <w:tcW w:w="1332" w:type="dxa"/>
            <w:tcBorders>
              <w:top w:val="single" w:sz="4" w:space="0" w:color="auto"/>
              <w:left w:val="single" w:sz="4" w:space="0" w:color="auto"/>
              <w:bottom w:val="single" w:sz="4" w:space="0" w:color="auto"/>
              <w:right w:val="single" w:sz="4" w:space="0" w:color="auto"/>
            </w:tcBorders>
            <w:hideMark/>
          </w:tcPr>
          <w:p w14:paraId="4693B471" w14:textId="77777777" w:rsidR="00D33B77" w:rsidRDefault="00D33B77">
            <w:pPr>
              <w:jc w:val="center"/>
              <w:rPr>
                <w:rFonts w:ascii="Calibri" w:hAnsi="Calibri" w:cs="Calibri"/>
                <w:color w:val="000000"/>
                <w:lang w:eastAsia="en-ZA"/>
              </w:rPr>
            </w:pPr>
            <w:r>
              <w:rPr>
                <w:rFonts w:ascii="Calibri" w:hAnsi="Calibri" w:cs="Calibri"/>
                <w:color w:val="000000"/>
                <w:lang w:eastAsia="en-ZA"/>
              </w:rPr>
              <w:t>65,16</w:t>
            </w:r>
          </w:p>
        </w:tc>
        <w:tc>
          <w:tcPr>
            <w:tcW w:w="2374" w:type="dxa"/>
            <w:tcBorders>
              <w:top w:val="single" w:sz="4" w:space="0" w:color="auto"/>
              <w:left w:val="single" w:sz="4" w:space="0" w:color="auto"/>
              <w:bottom w:val="single" w:sz="4" w:space="0" w:color="auto"/>
              <w:right w:val="single" w:sz="4" w:space="0" w:color="auto"/>
            </w:tcBorders>
            <w:noWrap/>
            <w:hideMark/>
          </w:tcPr>
          <w:p w14:paraId="2B7E3416" w14:textId="77777777" w:rsidR="00D33B77" w:rsidRDefault="00D33B77">
            <w:pPr>
              <w:jc w:val="center"/>
              <w:rPr>
                <w:rFonts w:ascii="Calibri" w:hAnsi="Calibri" w:cs="Calibri"/>
                <w:color w:val="000000"/>
                <w:lang w:eastAsia="en-ZA"/>
              </w:rPr>
            </w:pPr>
            <w:r>
              <w:rPr>
                <w:rFonts w:ascii="Calibri" w:hAnsi="Calibri" w:cs="Calibri"/>
                <w:color w:val="000000"/>
                <w:lang w:eastAsia="en-ZA"/>
              </w:rPr>
              <w:t>5,50%</w:t>
            </w:r>
          </w:p>
        </w:tc>
        <w:tc>
          <w:tcPr>
            <w:tcW w:w="1746" w:type="dxa"/>
            <w:tcBorders>
              <w:top w:val="single" w:sz="4" w:space="0" w:color="auto"/>
              <w:left w:val="single" w:sz="4" w:space="0" w:color="auto"/>
              <w:bottom w:val="single" w:sz="4" w:space="0" w:color="auto"/>
              <w:right w:val="single" w:sz="4" w:space="0" w:color="auto"/>
            </w:tcBorders>
            <w:noWrap/>
            <w:hideMark/>
          </w:tcPr>
          <w:p w14:paraId="23A0EC16" w14:textId="77777777" w:rsidR="00D33B77" w:rsidRDefault="00D33B77">
            <w:pPr>
              <w:jc w:val="center"/>
              <w:rPr>
                <w:rFonts w:ascii="Calibri" w:hAnsi="Calibri" w:cs="Calibri"/>
                <w:color w:val="000000"/>
                <w:lang w:eastAsia="en-ZA"/>
              </w:rPr>
            </w:pPr>
            <w:r>
              <w:rPr>
                <w:rFonts w:ascii="Calibri" w:hAnsi="Calibri" w:cs="Calibri"/>
                <w:color w:val="000000"/>
                <w:lang w:eastAsia="en-ZA"/>
              </w:rPr>
              <w:t>3,58</w:t>
            </w:r>
          </w:p>
        </w:tc>
        <w:tc>
          <w:tcPr>
            <w:tcW w:w="1261" w:type="dxa"/>
            <w:tcBorders>
              <w:top w:val="single" w:sz="4" w:space="0" w:color="auto"/>
              <w:left w:val="single" w:sz="4" w:space="0" w:color="auto"/>
              <w:bottom w:val="single" w:sz="4" w:space="0" w:color="auto"/>
              <w:right w:val="single" w:sz="4" w:space="0" w:color="auto"/>
            </w:tcBorders>
            <w:noWrap/>
            <w:hideMark/>
          </w:tcPr>
          <w:p w14:paraId="6F8DD564" w14:textId="77777777" w:rsidR="00D33B77" w:rsidRDefault="00D33B77">
            <w:pPr>
              <w:jc w:val="center"/>
              <w:rPr>
                <w:rFonts w:ascii="Calibri" w:hAnsi="Calibri" w:cs="Calibri"/>
                <w:color w:val="000000"/>
                <w:lang w:eastAsia="en-ZA"/>
              </w:rPr>
            </w:pPr>
            <w:r>
              <w:rPr>
                <w:rFonts w:ascii="Calibri" w:hAnsi="Calibri" w:cs="Calibri"/>
                <w:color w:val="000000"/>
                <w:lang w:eastAsia="en-ZA"/>
              </w:rPr>
              <w:t>68,74</w:t>
            </w:r>
          </w:p>
        </w:tc>
      </w:tr>
      <w:tr w:rsidR="00D33B77" w14:paraId="249A4DB8" w14:textId="77777777" w:rsidTr="00D33B77">
        <w:trPr>
          <w:trHeight w:val="300"/>
        </w:trPr>
        <w:tc>
          <w:tcPr>
            <w:tcW w:w="2303" w:type="dxa"/>
            <w:tcBorders>
              <w:top w:val="single" w:sz="4" w:space="0" w:color="auto"/>
              <w:left w:val="single" w:sz="4" w:space="0" w:color="auto"/>
              <w:bottom w:val="single" w:sz="4" w:space="0" w:color="auto"/>
              <w:right w:val="single" w:sz="4" w:space="0" w:color="auto"/>
            </w:tcBorders>
            <w:hideMark/>
          </w:tcPr>
          <w:p w14:paraId="51377443" w14:textId="77777777" w:rsidR="00D33B77" w:rsidRDefault="00D33B77">
            <w:pPr>
              <w:rPr>
                <w:rFonts w:ascii="Calibri" w:hAnsi="Calibri" w:cs="Calibri"/>
                <w:color w:val="000000"/>
                <w:lang w:eastAsia="en-ZA"/>
              </w:rPr>
            </w:pPr>
            <w:r>
              <w:rPr>
                <w:rFonts w:ascii="Calibri" w:hAnsi="Calibri" w:cs="Calibri"/>
                <w:color w:val="000000"/>
                <w:lang w:eastAsia="en-ZA"/>
              </w:rPr>
              <w:t>DDD</w:t>
            </w:r>
          </w:p>
        </w:tc>
        <w:tc>
          <w:tcPr>
            <w:tcW w:w="1332" w:type="dxa"/>
            <w:tcBorders>
              <w:top w:val="single" w:sz="4" w:space="0" w:color="auto"/>
              <w:left w:val="single" w:sz="4" w:space="0" w:color="auto"/>
              <w:bottom w:val="single" w:sz="4" w:space="0" w:color="auto"/>
              <w:right w:val="single" w:sz="4" w:space="0" w:color="auto"/>
            </w:tcBorders>
            <w:hideMark/>
          </w:tcPr>
          <w:p w14:paraId="57740B1A" w14:textId="77777777" w:rsidR="00D33B77" w:rsidRDefault="00D33B77">
            <w:pPr>
              <w:jc w:val="center"/>
              <w:rPr>
                <w:rFonts w:ascii="Calibri" w:hAnsi="Calibri" w:cs="Calibri"/>
                <w:color w:val="000000"/>
                <w:lang w:eastAsia="en-ZA"/>
              </w:rPr>
            </w:pPr>
            <w:r>
              <w:rPr>
                <w:rFonts w:ascii="Calibri" w:hAnsi="Calibri" w:cs="Calibri"/>
                <w:color w:val="000000"/>
                <w:lang w:eastAsia="en-ZA"/>
              </w:rPr>
              <w:t>62,38</w:t>
            </w:r>
          </w:p>
        </w:tc>
        <w:tc>
          <w:tcPr>
            <w:tcW w:w="2374" w:type="dxa"/>
            <w:tcBorders>
              <w:top w:val="single" w:sz="4" w:space="0" w:color="auto"/>
              <w:left w:val="single" w:sz="4" w:space="0" w:color="auto"/>
              <w:bottom w:val="single" w:sz="4" w:space="0" w:color="auto"/>
              <w:right w:val="single" w:sz="4" w:space="0" w:color="auto"/>
            </w:tcBorders>
            <w:noWrap/>
            <w:hideMark/>
          </w:tcPr>
          <w:p w14:paraId="19DAB957" w14:textId="77777777" w:rsidR="00D33B77" w:rsidRDefault="00D33B77">
            <w:pPr>
              <w:jc w:val="center"/>
              <w:rPr>
                <w:rFonts w:ascii="Calibri" w:hAnsi="Calibri" w:cs="Calibri"/>
                <w:color w:val="000000"/>
                <w:lang w:eastAsia="en-ZA"/>
              </w:rPr>
            </w:pPr>
            <w:r>
              <w:rPr>
                <w:rFonts w:ascii="Calibri" w:hAnsi="Calibri" w:cs="Calibri"/>
                <w:color w:val="000000"/>
                <w:lang w:eastAsia="en-ZA"/>
              </w:rPr>
              <w:t>5,55%</w:t>
            </w:r>
          </w:p>
        </w:tc>
        <w:tc>
          <w:tcPr>
            <w:tcW w:w="1746" w:type="dxa"/>
            <w:tcBorders>
              <w:top w:val="single" w:sz="4" w:space="0" w:color="auto"/>
              <w:left w:val="single" w:sz="4" w:space="0" w:color="auto"/>
              <w:bottom w:val="single" w:sz="4" w:space="0" w:color="auto"/>
              <w:right w:val="single" w:sz="4" w:space="0" w:color="auto"/>
            </w:tcBorders>
            <w:noWrap/>
            <w:hideMark/>
          </w:tcPr>
          <w:p w14:paraId="770510B9" w14:textId="77777777" w:rsidR="00D33B77" w:rsidRDefault="00D33B77">
            <w:pPr>
              <w:jc w:val="center"/>
              <w:rPr>
                <w:rFonts w:ascii="Calibri" w:hAnsi="Calibri" w:cs="Calibri"/>
                <w:color w:val="000000"/>
                <w:lang w:eastAsia="en-ZA"/>
              </w:rPr>
            </w:pPr>
            <w:r>
              <w:rPr>
                <w:rFonts w:ascii="Calibri" w:hAnsi="Calibri" w:cs="Calibri"/>
                <w:color w:val="000000"/>
                <w:lang w:eastAsia="en-ZA"/>
              </w:rPr>
              <w:t>3,46</w:t>
            </w:r>
          </w:p>
        </w:tc>
        <w:tc>
          <w:tcPr>
            <w:tcW w:w="1261" w:type="dxa"/>
            <w:tcBorders>
              <w:top w:val="single" w:sz="4" w:space="0" w:color="auto"/>
              <w:left w:val="single" w:sz="4" w:space="0" w:color="auto"/>
              <w:bottom w:val="single" w:sz="4" w:space="0" w:color="auto"/>
              <w:right w:val="single" w:sz="4" w:space="0" w:color="auto"/>
            </w:tcBorders>
            <w:noWrap/>
            <w:hideMark/>
          </w:tcPr>
          <w:p w14:paraId="185F8C69" w14:textId="77777777" w:rsidR="00D33B77" w:rsidRDefault="00D33B77">
            <w:pPr>
              <w:jc w:val="center"/>
              <w:rPr>
                <w:rFonts w:ascii="Calibri" w:hAnsi="Calibri" w:cs="Calibri"/>
                <w:color w:val="000000"/>
                <w:lang w:eastAsia="en-ZA"/>
              </w:rPr>
            </w:pPr>
            <w:r>
              <w:rPr>
                <w:rFonts w:ascii="Calibri" w:hAnsi="Calibri" w:cs="Calibri"/>
                <w:color w:val="000000"/>
                <w:lang w:eastAsia="en-ZA"/>
              </w:rPr>
              <w:t>65,84</w:t>
            </w:r>
          </w:p>
        </w:tc>
      </w:tr>
      <w:tr w:rsidR="00D33B77" w14:paraId="10359F40" w14:textId="77777777" w:rsidTr="00D33B77">
        <w:trPr>
          <w:trHeight w:val="300"/>
        </w:trPr>
        <w:tc>
          <w:tcPr>
            <w:tcW w:w="2303" w:type="dxa"/>
            <w:tcBorders>
              <w:top w:val="single" w:sz="4" w:space="0" w:color="auto"/>
              <w:left w:val="single" w:sz="4" w:space="0" w:color="auto"/>
              <w:bottom w:val="single" w:sz="4" w:space="0" w:color="auto"/>
              <w:right w:val="single" w:sz="4" w:space="0" w:color="auto"/>
            </w:tcBorders>
            <w:hideMark/>
          </w:tcPr>
          <w:p w14:paraId="4EA460D0" w14:textId="77777777" w:rsidR="00D33B77" w:rsidRDefault="00D33B77">
            <w:pPr>
              <w:rPr>
                <w:rFonts w:ascii="Calibri" w:hAnsi="Calibri" w:cs="Calibri"/>
                <w:color w:val="000000"/>
                <w:lang w:eastAsia="en-ZA"/>
              </w:rPr>
            </w:pPr>
            <w:r>
              <w:rPr>
                <w:rFonts w:ascii="Calibri" w:hAnsi="Calibri" w:cs="Calibri"/>
                <w:color w:val="000000"/>
                <w:lang w:eastAsia="en-ZA"/>
              </w:rPr>
              <w:t>E</w:t>
            </w:r>
          </w:p>
        </w:tc>
        <w:tc>
          <w:tcPr>
            <w:tcW w:w="1332" w:type="dxa"/>
            <w:tcBorders>
              <w:top w:val="single" w:sz="4" w:space="0" w:color="auto"/>
              <w:left w:val="single" w:sz="4" w:space="0" w:color="auto"/>
              <w:bottom w:val="single" w:sz="4" w:space="0" w:color="auto"/>
              <w:right w:val="single" w:sz="4" w:space="0" w:color="auto"/>
            </w:tcBorders>
            <w:hideMark/>
          </w:tcPr>
          <w:p w14:paraId="1322E4A8" w14:textId="77777777" w:rsidR="00D33B77" w:rsidRDefault="00D33B77">
            <w:pPr>
              <w:jc w:val="center"/>
              <w:rPr>
                <w:rFonts w:ascii="Calibri" w:hAnsi="Calibri" w:cs="Calibri"/>
                <w:color w:val="000000"/>
                <w:lang w:eastAsia="en-ZA"/>
              </w:rPr>
            </w:pPr>
            <w:r>
              <w:rPr>
                <w:rFonts w:ascii="Calibri" w:hAnsi="Calibri" w:cs="Calibri"/>
                <w:color w:val="000000"/>
                <w:lang w:eastAsia="en-ZA"/>
              </w:rPr>
              <w:t>59,73</w:t>
            </w:r>
          </w:p>
        </w:tc>
        <w:tc>
          <w:tcPr>
            <w:tcW w:w="2374" w:type="dxa"/>
            <w:tcBorders>
              <w:top w:val="single" w:sz="4" w:space="0" w:color="auto"/>
              <w:left w:val="single" w:sz="4" w:space="0" w:color="auto"/>
              <w:bottom w:val="single" w:sz="4" w:space="0" w:color="auto"/>
              <w:right w:val="single" w:sz="4" w:space="0" w:color="auto"/>
            </w:tcBorders>
            <w:noWrap/>
            <w:hideMark/>
          </w:tcPr>
          <w:p w14:paraId="3CAAB362" w14:textId="77777777" w:rsidR="00D33B77" w:rsidRDefault="00D33B77">
            <w:pPr>
              <w:jc w:val="center"/>
              <w:rPr>
                <w:rFonts w:ascii="Calibri" w:hAnsi="Calibri" w:cs="Calibri"/>
                <w:color w:val="000000"/>
                <w:lang w:eastAsia="en-ZA"/>
              </w:rPr>
            </w:pPr>
            <w:r>
              <w:rPr>
                <w:rFonts w:ascii="Calibri" w:hAnsi="Calibri" w:cs="Calibri"/>
                <w:color w:val="000000"/>
                <w:lang w:eastAsia="en-ZA"/>
              </w:rPr>
              <w:t>5,77%</w:t>
            </w:r>
          </w:p>
        </w:tc>
        <w:tc>
          <w:tcPr>
            <w:tcW w:w="1746" w:type="dxa"/>
            <w:tcBorders>
              <w:top w:val="single" w:sz="4" w:space="0" w:color="auto"/>
              <w:left w:val="single" w:sz="4" w:space="0" w:color="auto"/>
              <w:bottom w:val="single" w:sz="4" w:space="0" w:color="auto"/>
              <w:right w:val="single" w:sz="4" w:space="0" w:color="auto"/>
            </w:tcBorders>
            <w:noWrap/>
            <w:hideMark/>
          </w:tcPr>
          <w:p w14:paraId="7BB092D6" w14:textId="77777777" w:rsidR="00D33B77" w:rsidRDefault="00D33B77">
            <w:pPr>
              <w:jc w:val="center"/>
              <w:rPr>
                <w:rFonts w:ascii="Calibri" w:hAnsi="Calibri" w:cs="Calibri"/>
                <w:color w:val="000000"/>
                <w:lang w:eastAsia="en-ZA"/>
              </w:rPr>
            </w:pPr>
            <w:r>
              <w:rPr>
                <w:rFonts w:ascii="Calibri" w:hAnsi="Calibri" w:cs="Calibri"/>
                <w:color w:val="000000"/>
                <w:lang w:eastAsia="en-ZA"/>
              </w:rPr>
              <w:t>3,45</w:t>
            </w:r>
          </w:p>
        </w:tc>
        <w:tc>
          <w:tcPr>
            <w:tcW w:w="1261" w:type="dxa"/>
            <w:tcBorders>
              <w:top w:val="single" w:sz="4" w:space="0" w:color="auto"/>
              <w:left w:val="single" w:sz="4" w:space="0" w:color="auto"/>
              <w:bottom w:val="single" w:sz="4" w:space="0" w:color="auto"/>
              <w:right w:val="single" w:sz="4" w:space="0" w:color="auto"/>
            </w:tcBorders>
            <w:noWrap/>
            <w:hideMark/>
          </w:tcPr>
          <w:p w14:paraId="3FFE0C96" w14:textId="77777777" w:rsidR="00D33B77" w:rsidRDefault="00D33B77">
            <w:pPr>
              <w:jc w:val="center"/>
              <w:rPr>
                <w:rFonts w:ascii="Calibri" w:hAnsi="Calibri" w:cs="Calibri"/>
                <w:color w:val="000000"/>
                <w:lang w:eastAsia="en-ZA"/>
              </w:rPr>
            </w:pPr>
            <w:r>
              <w:rPr>
                <w:rFonts w:ascii="Calibri" w:hAnsi="Calibri" w:cs="Calibri"/>
                <w:color w:val="000000"/>
                <w:lang w:eastAsia="en-ZA"/>
              </w:rPr>
              <w:t>63,17</w:t>
            </w:r>
          </w:p>
        </w:tc>
      </w:tr>
      <w:tr w:rsidR="00D33B77" w14:paraId="1D507D89" w14:textId="77777777" w:rsidTr="00D33B77">
        <w:trPr>
          <w:trHeight w:val="300"/>
        </w:trPr>
        <w:tc>
          <w:tcPr>
            <w:tcW w:w="2303" w:type="dxa"/>
            <w:tcBorders>
              <w:top w:val="single" w:sz="4" w:space="0" w:color="auto"/>
              <w:left w:val="single" w:sz="4" w:space="0" w:color="auto"/>
              <w:bottom w:val="single" w:sz="4" w:space="0" w:color="auto"/>
              <w:right w:val="single" w:sz="4" w:space="0" w:color="auto"/>
            </w:tcBorders>
            <w:hideMark/>
          </w:tcPr>
          <w:p w14:paraId="742B1C09" w14:textId="77777777" w:rsidR="00D33B77" w:rsidRDefault="00D33B77">
            <w:pPr>
              <w:rPr>
                <w:rFonts w:ascii="Calibri" w:hAnsi="Calibri" w:cs="Calibri"/>
                <w:color w:val="000000"/>
                <w:lang w:eastAsia="en-ZA"/>
              </w:rPr>
            </w:pPr>
            <w:r>
              <w:rPr>
                <w:rFonts w:ascii="Calibri" w:hAnsi="Calibri" w:cs="Calibri"/>
                <w:color w:val="000000"/>
                <w:lang w:eastAsia="en-ZA"/>
              </w:rPr>
              <w:t>F</w:t>
            </w:r>
          </w:p>
        </w:tc>
        <w:tc>
          <w:tcPr>
            <w:tcW w:w="1332" w:type="dxa"/>
            <w:tcBorders>
              <w:top w:val="single" w:sz="4" w:space="0" w:color="auto"/>
              <w:left w:val="single" w:sz="4" w:space="0" w:color="auto"/>
              <w:bottom w:val="single" w:sz="4" w:space="0" w:color="auto"/>
              <w:right w:val="single" w:sz="4" w:space="0" w:color="auto"/>
            </w:tcBorders>
            <w:hideMark/>
          </w:tcPr>
          <w:p w14:paraId="34DF718B" w14:textId="77777777" w:rsidR="00D33B77" w:rsidRDefault="00D33B77">
            <w:pPr>
              <w:jc w:val="center"/>
              <w:rPr>
                <w:rFonts w:ascii="Calibri" w:hAnsi="Calibri" w:cs="Calibri"/>
                <w:color w:val="000000"/>
                <w:lang w:eastAsia="en-ZA"/>
              </w:rPr>
            </w:pPr>
            <w:r>
              <w:rPr>
                <w:rFonts w:ascii="Calibri" w:hAnsi="Calibri" w:cs="Calibri"/>
                <w:color w:val="000000"/>
                <w:lang w:eastAsia="en-ZA"/>
              </w:rPr>
              <w:t>57,35</w:t>
            </w:r>
          </w:p>
        </w:tc>
        <w:tc>
          <w:tcPr>
            <w:tcW w:w="2374" w:type="dxa"/>
            <w:tcBorders>
              <w:top w:val="single" w:sz="4" w:space="0" w:color="auto"/>
              <w:left w:val="single" w:sz="4" w:space="0" w:color="auto"/>
              <w:bottom w:val="single" w:sz="4" w:space="0" w:color="auto"/>
              <w:right w:val="single" w:sz="4" w:space="0" w:color="auto"/>
            </w:tcBorders>
            <w:noWrap/>
            <w:hideMark/>
          </w:tcPr>
          <w:p w14:paraId="7B13A71A" w14:textId="77777777" w:rsidR="00D33B77" w:rsidRDefault="00D33B77">
            <w:pPr>
              <w:jc w:val="center"/>
              <w:rPr>
                <w:rFonts w:ascii="Calibri" w:hAnsi="Calibri" w:cs="Calibri"/>
                <w:color w:val="000000"/>
                <w:lang w:eastAsia="en-ZA"/>
              </w:rPr>
            </w:pPr>
            <w:r>
              <w:rPr>
                <w:rFonts w:ascii="Calibri" w:hAnsi="Calibri" w:cs="Calibri"/>
                <w:color w:val="000000"/>
                <w:lang w:eastAsia="en-ZA"/>
              </w:rPr>
              <w:t>6,00%</w:t>
            </w:r>
          </w:p>
        </w:tc>
        <w:tc>
          <w:tcPr>
            <w:tcW w:w="1746" w:type="dxa"/>
            <w:tcBorders>
              <w:top w:val="single" w:sz="4" w:space="0" w:color="auto"/>
              <w:left w:val="single" w:sz="4" w:space="0" w:color="auto"/>
              <w:bottom w:val="single" w:sz="4" w:space="0" w:color="auto"/>
              <w:right w:val="single" w:sz="4" w:space="0" w:color="auto"/>
            </w:tcBorders>
            <w:noWrap/>
            <w:hideMark/>
          </w:tcPr>
          <w:p w14:paraId="3BFE86D5" w14:textId="77777777" w:rsidR="00D33B77" w:rsidRDefault="00D33B77">
            <w:pPr>
              <w:jc w:val="center"/>
              <w:rPr>
                <w:rFonts w:ascii="Calibri" w:hAnsi="Calibri" w:cs="Calibri"/>
                <w:color w:val="000000"/>
                <w:lang w:eastAsia="en-ZA"/>
              </w:rPr>
            </w:pPr>
            <w:r>
              <w:rPr>
                <w:rFonts w:ascii="Calibri" w:hAnsi="Calibri" w:cs="Calibri"/>
                <w:color w:val="000000"/>
                <w:lang w:eastAsia="en-ZA"/>
              </w:rPr>
              <w:t>3,44</w:t>
            </w:r>
          </w:p>
        </w:tc>
        <w:tc>
          <w:tcPr>
            <w:tcW w:w="1261" w:type="dxa"/>
            <w:tcBorders>
              <w:top w:val="single" w:sz="4" w:space="0" w:color="auto"/>
              <w:left w:val="single" w:sz="4" w:space="0" w:color="auto"/>
              <w:bottom w:val="single" w:sz="4" w:space="0" w:color="auto"/>
              <w:right w:val="single" w:sz="4" w:space="0" w:color="auto"/>
            </w:tcBorders>
            <w:noWrap/>
            <w:hideMark/>
          </w:tcPr>
          <w:p w14:paraId="2E8772EB" w14:textId="77777777" w:rsidR="00D33B77" w:rsidRDefault="00D33B77">
            <w:pPr>
              <w:jc w:val="center"/>
              <w:rPr>
                <w:rFonts w:ascii="Calibri" w:hAnsi="Calibri" w:cs="Calibri"/>
                <w:color w:val="000000"/>
                <w:lang w:eastAsia="en-ZA"/>
              </w:rPr>
            </w:pPr>
            <w:r>
              <w:rPr>
                <w:rFonts w:ascii="Calibri" w:hAnsi="Calibri" w:cs="Calibri"/>
                <w:color w:val="000000"/>
                <w:lang w:eastAsia="en-ZA"/>
              </w:rPr>
              <w:t>60,79</w:t>
            </w:r>
          </w:p>
        </w:tc>
      </w:tr>
      <w:tr w:rsidR="00D33B77" w14:paraId="5F5C354E" w14:textId="77777777" w:rsidTr="00D33B77">
        <w:trPr>
          <w:trHeight w:val="300"/>
        </w:trPr>
        <w:tc>
          <w:tcPr>
            <w:tcW w:w="2303" w:type="dxa"/>
            <w:tcBorders>
              <w:top w:val="single" w:sz="4" w:space="0" w:color="auto"/>
              <w:left w:val="single" w:sz="4" w:space="0" w:color="auto"/>
              <w:bottom w:val="single" w:sz="4" w:space="0" w:color="auto"/>
              <w:right w:val="single" w:sz="4" w:space="0" w:color="auto"/>
            </w:tcBorders>
            <w:hideMark/>
          </w:tcPr>
          <w:p w14:paraId="33ECB448" w14:textId="77777777" w:rsidR="00D33B77" w:rsidRDefault="00D33B77">
            <w:pPr>
              <w:rPr>
                <w:rFonts w:ascii="Calibri" w:hAnsi="Calibri" w:cs="Calibri"/>
                <w:color w:val="000000"/>
                <w:lang w:eastAsia="en-ZA"/>
              </w:rPr>
            </w:pPr>
            <w:r>
              <w:rPr>
                <w:rFonts w:ascii="Calibri" w:hAnsi="Calibri" w:cs="Calibri"/>
                <w:color w:val="000000"/>
                <w:lang w:eastAsia="en-ZA"/>
              </w:rPr>
              <w:t>G</w:t>
            </w:r>
          </w:p>
        </w:tc>
        <w:tc>
          <w:tcPr>
            <w:tcW w:w="1332" w:type="dxa"/>
            <w:tcBorders>
              <w:top w:val="single" w:sz="4" w:space="0" w:color="auto"/>
              <w:left w:val="single" w:sz="4" w:space="0" w:color="auto"/>
              <w:bottom w:val="single" w:sz="4" w:space="0" w:color="auto"/>
              <w:right w:val="single" w:sz="4" w:space="0" w:color="auto"/>
            </w:tcBorders>
            <w:hideMark/>
          </w:tcPr>
          <w:p w14:paraId="1ACCFAE3" w14:textId="77777777" w:rsidR="00D33B77" w:rsidRDefault="00D33B77">
            <w:pPr>
              <w:jc w:val="center"/>
              <w:rPr>
                <w:rFonts w:ascii="Calibri" w:hAnsi="Calibri" w:cs="Calibri"/>
                <w:color w:val="000000"/>
                <w:lang w:eastAsia="en-ZA"/>
              </w:rPr>
            </w:pPr>
            <w:r>
              <w:rPr>
                <w:rFonts w:ascii="Calibri" w:hAnsi="Calibri" w:cs="Calibri"/>
                <w:color w:val="000000"/>
                <w:lang w:eastAsia="en-ZA"/>
              </w:rPr>
              <w:t>54,75</w:t>
            </w:r>
          </w:p>
        </w:tc>
        <w:tc>
          <w:tcPr>
            <w:tcW w:w="2374" w:type="dxa"/>
            <w:tcBorders>
              <w:top w:val="single" w:sz="4" w:space="0" w:color="auto"/>
              <w:left w:val="single" w:sz="4" w:space="0" w:color="auto"/>
              <w:bottom w:val="single" w:sz="4" w:space="0" w:color="auto"/>
              <w:right w:val="single" w:sz="4" w:space="0" w:color="auto"/>
            </w:tcBorders>
            <w:noWrap/>
            <w:hideMark/>
          </w:tcPr>
          <w:p w14:paraId="44C189F1" w14:textId="77777777" w:rsidR="00D33B77" w:rsidRDefault="00D33B77">
            <w:pPr>
              <w:jc w:val="center"/>
              <w:rPr>
                <w:rFonts w:ascii="Calibri" w:hAnsi="Calibri" w:cs="Calibri"/>
                <w:color w:val="000000"/>
                <w:lang w:eastAsia="en-ZA"/>
              </w:rPr>
            </w:pPr>
            <w:r>
              <w:rPr>
                <w:rFonts w:ascii="Calibri" w:hAnsi="Calibri" w:cs="Calibri"/>
                <w:color w:val="000000"/>
                <w:lang w:eastAsia="en-ZA"/>
              </w:rPr>
              <w:t>6,00%</w:t>
            </w:r>
          </w:p>
        </w:tc>
        <w:tc>
          <w:tcPr>
            <w:tcW w:w="1746" w:type="dxa"/>
            <w:tcBorders>
              <w:top w:val="single" w:sz="4" w:space="0" w:color="auto"/>
              <w:left w:val="single" w:sz="4" w:space="0" w:color="auto"/>
              <w:bottom w:val="single" w:sz="4" w:space="0" w:color="auto"/>
              <w:right w:val="single" w:sz="4" w:space="0" w:color="auto"/>
            </w:tcBorders>
            <w:noWrap/>
            <w:hideMark/>
          </w:tcPr>
          <w:p w14:paraId="4FD5B439" w14:textId="77777777" w:rsidR="00D33B77" w:rsidRDefault="00D33B77">
            <w:pPr>
              <w:jc w:val="center"/>
              <w:rPr>
                <w:rFonts w:ascii="Calibri" w:hAnsi="Calibri" w:cs="Calibri"/>
                <w:color w:val="000000"/>
                <w:lang w:eastAsia="en-ZA"/>
              </w:rPr>
            </w:pPr>
            <w:r>
              <w:rPr>
                <w:rFonts w:ascii="Calibri" w:hAnsi="Calibri" w:cs="Calibri"/>
                <w:color w:val="000000"/>
                <w:lang w:eastAsia="en-ZA"/>
              </w:rPr>
              <w:t>3,28</w:t>
            </w:r>
          </w:p>
        </w:tc>
        <w:tc>
          <w:tcPr>
            <w:tcW w:w="1261" w:type="dxa"/>
            <w:tcBorders>
              <w:top w:val="single" w:sz="4" w:space="0" w:color="auto"/>
              <w:left w:val="single" w:sz="4" w:space="0" w:color="auto"/>
              <w:bottom w:val="single" w:sz="4" w:space="0" w:color="auto"/>
              <w:right w:val="single" w:sz="4" w:space="0" w:color="auto"/>
            </w:tcBorders>
            <w:noWrap/>
            <w:hideMark/>
          </w:tcPr>
          <w:p w14:paraId="546FC818" w14:textId="77777777" w:rsidR="00D33B77" w:rsidRDefault="00D33B77">
            <w:pPr>
              <w:jc w:val="center"/>
              <w:rPr>
                <w:rFonts w:ascii="Calibri" w:hAnsi="Calibri" w:cs="Calibri"/>
                <w:color w:val="000000"/>
                <w:lang w:eastAsia="en-ZA"/>
              </w:rPr>
            </w:pPr>
            <w:r>
              <w:rPr>
                <w:rFonts w:ascii="Calibri" w:hAnsi="Calibri" w:cs="Calibri"/>
                <w:color w:val="000000"/>
                <w:lang w:eastAsia="en-ZA"/>
              </w:rPr>
              <w:t>58,03</w:t>
            </w:r>
          </w:p>
        </w:tc>
      </w:tr>
      <w:tr w:rsidR="00D33B77" w14:paraId="3C3967C2" w14:textId="77777777" w:rsidTr="00D33B77">
        <w:trPr>
          <w:trHeight w:val="315"/>
        </w:trPr>
        <w:tc>
          <w:tcPr>
            <w:tcW w:w="2303" w:type="dxa"/>
            <w:tcBorders>
              <w:top w:val="single" w:sz="4" w:space="0" w:color="auto"/>
              <w:left w:val="single" w:sz="4" w:space="0" w:color="auto"/>
              <w:bottom w:val="single" w:sz="4" w:space="0" w:color="auto"/>
              <w:right w:val="single" w:sz="4" w:space="0" w:color="auto"/>
            </w:tcBorders>
            <w:hideMark/>
          </w:tcPr>
          <w:p w14:paraId="6F75E373" w14:textId="77777777" w:rsidR="00D33B77" w:rsidRDefault="00D33B77">
            <w:pPr>
              <w:rPr>
                <w:rFonts w:ascii="Calibri" w:hAnsi="Calibri" w:cs="Calibri"/>
                <w:color w:val="000000"/>
                <w:lang w:eastAsia="en-ZA"/>
              </w:rPr>
            </w:pPr>
            <w:r>
              <w:rPr>
                <w:rFonts w:ascii="Calibri" w:hAnsi="Calibri" w:cs="Calibri"/>
                <w:color w:val="000000"/>
                <w:lang w:eastAsia="en-ZA"/>
              </w:rPr>
              <w:t>H</w:t>
            </w:r>
          </w:p>
        </w:tc>
        <w:tc>
          <w:tcPr>
            <w:tcW w:w="1332" w:type="dxa"/>
            <w:tcBorders>
              <w:top w:val="single" w:sz="4" w:space="0" w:color="auto"/>
              <w:left w:val="single" w:sz="4" w:space="0" w:color="auto"/>
              <w:bottom w:val="single" w:sz="4" w:space="0" w:color="auto"/>
              <w:right w:val="single" w:sz="4" w:space="0" w:color="auto"/>
            </w:tcBorders>
            <w:hideMark/>
          </w:tcPr>
          <w:p w14:paraId="18A3A51F" w14:textId="77777777" w:rsidR="00D33B77" w:rsidRDefault="00D33B77">
            <w:pPr>
              <w:jc w:val="center"/>
              <w:rPr>
                <w:rFonts w:ascii="Calibri" w:hAnsi="Calibri" w:cs="Calibri"/>
                <w:color w:val="000000"/>
                <w:lang w:eastAsia="en-ZA"/>
              </w:rPr>
            </w:pPr>
            <w:r>
              <w:rPr>
                <w:rFonts w:ascii="Calibri" w:hAnsi="Calibri" w:cs="Calibri"/>
                <w:color w:val="000000"/>
                <w:lang w:eastAsia="en-ZA"/>
              </w:rPr>
              <w:t>52,52</w:t>
            </w:r>
          </w:p>
        </w:tc>
        <w:tc>
          <w:tcPr>
            <w:tcW w:w="2374" w:type="dxa"/>
            <w:tcBorders>
              <w:top w:val="single" w:sz="4" w:space="0" w:color="auto"/>
              <w:left w:val="single" w:sz="4" w:space="0" w:color="auto"/>
              <w:bottom w:val="single" w:sz="4" w:space="0" w:color="auto"/>
              <w:right w:val="single" w:sz="4" w:space="0" w:color="auto"/>
            </w:tcBorders>
            <w:noWrap/>
            <w:hideMark/>
          </w:tcPr>
          <w:p w14:paraId="590250EE" w14:textId="77777777" w:rsidR="00D33B77" w:rsidRDefault="00D33B77">
            <w:pPr>
              <w:jc w:val="center"/>
              <w:rPr>
                <w:rFonts w:ascii="Calibri" w:hAnsi="Calibri" w:cs="Calibri"/>
                <w:color w:val="000000"/>
                <w:lang w:eastAsia="en-ZA"/>
              </w:rPr>
            </w:pPr>
            <w:r>
              <w:rPr>
                <w:rFonts w:ascii="Calibri" w:hAnsi="Calibri" w:cs="Calibri"/>
                <w:color w:val="000000"/>
                <w:lang w:eastAsia="en-ZA"/>
              </w:rPr>
              <w:t>6,00%</w:t>
            </w:r>
          </w:p>
        </w:tc>
        <w:tc>
          <w:tcPr>
            <w:tcW w:w="1746" w:type="dxa"/>
            <w:tcBorders>
              <w:top w:val="single" w:sz="4" w:space="0" w:color="auto"/>
              <w:left w:val="single" w:sz="4" w:space="0" w:color="auto"/>
              <w:bottom w:val="single" w:sz="4" w:space="0" w:color="auto"/>
              <w:right w:val="single" w:sz="4" w:space="0" w:color="auto"/>
            </w:tcBorders>
            <w:noWrap/>
            <w:hideMark/>
          </w:tcPr>
          <w:p w14:paraId="48E79CEB" w14:textId="77777777" w:rsidR="00D33B77" w:rsidRDefault="00D33B77">
            <w:pPr>
              <w:jc w:val="center"/>
              <w:rPr>
                <w:rFonts w:ascii="Calibri" w:hAnsi="Calibri" w:cs="Calibri"/>
                <w:color w:val="000000"/>
                <w:lang w:eastAsia="en-ZA"/>
              </w:rPr>
            </w:pPr>
            <w:r>
              <w:rPr>
                <w:rFonts w:ascii="Calibri" w:hAnsi="Calibri" w:cs="Calibri"/>
                <w:color w:val="000000"/>
                <w:lang w:eastAsia="en-ZA"/>
              </w:rPr>
              <w:t>3,15</w:t>
            </w:r>
          </w:p>
        </w:tc>
        <w:tc>
          <w:tcPr>
            <w:tcW w:w="1261" w:type="dxa"/>
            <w:tcBorders>
              <w:top w:val="single" w:sz="4" w:space="0" w:color="auto"/>
              <w:left w:val="single" w:sz="4" w:space="0" w:color="auto"/>
              <w:bottom w:val="single" w:sz="4" w:space="0" w:color="auto"/>
              <w:right w:val="single" w:sz="4" w:space="0" w:color="auto"/>
            </w:tcBorders>
            <w:noWrap/>
            <w:hideMark/>
          </w:tcPr>
          <w:p w14:paraId="787BB0C5" w14:textId="77777777" w:rsidR="00D33B77" w:rsidRDefault="00D33B77">
            <w:pPr>
              <w:jc w:val="center"/>
              <w:rPr>
                <w:rFonts w:ascii="Calibri" w:hAnsi="Calibri" w:cs="Calibri"/>
                <w:color w:val="000000"/>
                <w:lang w:eastAsia="en-ZA"/>
              </w:rPr>
            </w:pPr>
            <w:r>
              <w:rPr>
                <w:rFonts w:ascii="Calibri" w:hAnsi="Calibri" w:cs="Calibri"/>
                <w:color w:val="000000"/>
                <w:lang w:eastAsia="en-ZA"/>
              </w:rPr>
              <w:t>55,67</w:t>
            </w:r>
          </w:p>
        </w:tc>
      </w:tr>
    </w:tbl>
    <w:p w14:paraId="014E506D" w14:textId="0AFBD5EE" w:rsidR="00D33B77" w:rsidRDefault="00D33B77" w:rsidP="00D33B77">
      <w:pPr>
        <w:contextualSpacing/>
        <w:rPr>
          <w:b/>
          <w:szCs w:val="24"/>
          <w:lang w:val="en-GB"/>
        </w:rPr>
      </w:pPr>
    </w:p>
    <w:p w14:paraId="7A4AD231" w14:textId="236E8DA0" w:rsidR="00BF595F" w:rsidRDefault="00BF595F" w:rsidP="00D33B77">
      <w:pPr>
        <w:contextualSpacing/>
        <w:rPr>
          <w:b/>
          <w:szCs w:val="24"/>
          <w:lang w:val="en-GB"/>
        </w:rPr>
      </w:pPr>
    </w:p>
    <w:p w14:paraId="633BF549" w14:textId="0E3DDA46" w:rsidR="00BF595F" w:rsidRDefault="00BF595F" w:rsidP="00D33B77">
      <w:pPr>
        <w:contextualSpacing/>
        <w:rPr>
          <w:b/>
          <w:szCs w:val="24"/>
          <w:lang w:val="en-GB"/>
        </w:rPr>
      </w:pPr>
    </w:p>
    <w:p w14:paraId="75EB605B" w14:textId="61DC7459" w:rsidR="00BF595F" w:rsidRDefault="00BF595F" w:rsidP="00D33B77">
      <w:pPr>
        <w:contextualSpacing/>
        <w:rPr>
          <w:b/>
          <w:szCs w:val="24"/>
          <w:lang w:val="en-GB"/>
        </w:rPr>
      </w:pPr>
    </w:p>
    <w:p w14:paraId="61686CBF" w14:textId="7E20C33C" w:rsidR="00BF595F" w:rsidRDefault="00BF595F" w:rsidP="00D33B77">
      <w:pPr>
        <w:contextualSpacing/>
        <w:rPr>
          <w:b/>
          <w:szCs w:val="24"/>
          <w:lang w:val="en-GB"/>
        </w:rPr>
      </w:pPr>
    </w:p>
    <w:p w14:paraId="49EECB8F" w14:textId="6904030A" w:rsidR="00BF595F" w:rsidRDefault="00BF595F" w:rsidP="00D33B77">
      <w:pPr>
        <w:contextualSpacing/>
        <w:rPr>
          <w:b/>
          <w:szCs w:val="24"/>
          <w:lang w:val="en-GB"/>
        </w:rPr>
      </w:pPr>
    </w:p>
    <w:p w14:paraId="59F58B85" w14:textId="3BF654F1" w:rsidR="00BF595F" w:rsidRDefault="00BF595F" w:rsidP="00D33B77">
      <w:pPr>
        <w:contextualSpacing/>
        <w:rPr>
          <w:b/>
          <w:szCs w:val="24"/>
          <w:lang w:val="en-GB"/>
        </w:rPr>
      </w:pPr>
    </w:p>
    <w:p w14:paraId="74258367" w14:textId="5E2F0F29" w:rsidR="00BF595F" w:rsidRDefault="00BF595F" w:rsidP="00D33B77">
      <w:pPr>
        <w:contextualSpacing/>
        <w:rPr>
          <w:b/>
          <w:szCs w:val="24"/>
          <w:lang w:val="en-GB"/>
        </w:rPr>
      </w:pPr>
    </w:p>
    <w:p w14:paraId="4E6584C4" w14:textId="27A32A1F" w:rsidR="00BF595F" w:rsidRDefault="00BF595F" w:rsidP="00D33B77">
      <w:pPr>
        <w:contextualSpacing/>
        <w:rPr>
          <w:b/>
          <w:szCs w:val="24"/>
          <w:lang w:val="en-GB"/>
        </w:rPr>
      </w:pPr>
    </w:p>
    <w:p w14:paraId="3993B5B6" w14:textId="72AEE7C6" w:rsidR="00BF595F" w:rsidRDefault="00BF595F" w:rsidP="00D33B77">
      <w:pPr>
        <w:contextualSpacing/>
        <w:rPr>
          <w:b/>
          <w:szCs w:val="24"/>
          <w:lang w:val="en-GB"/>
        </w:rPr>
      </w:pPr>
    </w:p>
    <w:p w14:paraId="3AFE7CE8" w14:textId="500AB25D" w:rsidR="00BF595F" w:rsidRDefault="00BF595F" w:rsidP="00D33B77">
      <w:pPr>
        <w:contextualSpacing/>
        <w:rPr>
          <w:b/>
          <w:szCs w:val="24"/>
          <w:lang w:val="en-GB"/>
        </w:rPr>
      </w:pPr>
    </w:p>
    <w:p w14:paraId="45696AB5" w14:textId="782F822F" w:rsidR="00BF595F" w:rsidRDefault="00BF595F" w:rsidP="00D33B77">
      <w:pPr>
        <w:contextualSpacing/>
        <w:rPr>
          <w:b/>
          <w:szCs w:val="24"/>
          <w:lang w:val="en-GB"/>
        </w:rPr>
      </w:pPr>
    </w:p>
    <w:p w14:paraId="51A23C82" w14:textId="57F835BF" w:rsidR="00BF595F" w:rsidRDefault="00BF595F" w:rsidP="00D33B77">
      <w:pPr>
        <w:contextualSpacing/>
        <w:rPr>
          <w:b/>
          <w:szCs w:val="24"/>
          <w:lang w:val="en-GB"/>
        </w:rPr>
      </w:pPr>
    </w:p>
    <w:p w14:paraId="6832B727" w14:textId="77777777" w:rsidR="00BF595F" w:rsidRDefault="00BF595F" w:rsidP="00D33B77">
      <w:pPr>
        <w:contextualSpacing/>
        <w:rPr>
          <w:b/>
          <w:szCs w:val="24"/>
          <w:lang w:val="en-GB"/>
        </w:rPr>
      </w:pPr>
    </w:p>
    <w:p w14:paraId="438FFB9E" w14:textId="77777777" w:rsidR="00D33B77" w:rsidRDefault="00D33B77" w:rsidP="00D33B77">
      <w:pPr>
        <w:contextualSpacing/>
        <w:rPr>
          <w:b/>
          <w:szCs w:val="24"/>
          <w:lang w:val="en-GB"/>
        </w:rPr>
      </w:pPr>
    </w:p>
    <w:p w14:paraId="34701BFF" w14:textId="00361A0B" w:rsidR="00D33B77" w:rsidRPr="00BF595F" w:rsidRDefault="00D33B77" w:rsidP="00D33B77">
      <w:pPr>
        <w:contextualSpacing/>
        <w:rPr>
          <w:rFonts w:asciiTheme="minorHAnsi" w:hAnsiTheme="minorHAnsi" w:cstheme="minorHAnsi"/>
          <w:b/>
          <w:szCs w:val="24"/>
        </w:rPr>
      </w:pPr>
      <w:r w:rsidRPr="00BF595F">
        <w:rPr>
          <w:rFonts w:asciiTheme="minorHAnsi" w:hAnsiTheme="minorHAnsi" w:cstheme="minorHAnsi"/>
          <w:b/>
          <w:szCs w:val="24"/>
        </w:rPr>
        <w:lastRenderedPageBreak/>
        <w:t>Electric Cables (Schedule F)</w:t>
      </w:r>
    </w:p>
    <w:tbl>
      <w:tblPr>
        <w:tblW w:w="9028" w:type="dxa"/>
        <w:tblLook w:val="04A0" w:firstRow="1" w:lastRow="0" w:firstColumn="1" w:lastColumn="0" w:noHBand="0" w:noVBand="1"/>
      </w:tblPr>
      <w:tblGrid>
        <w:gridCol w:w="2324"/>
        <w:gridCol w:w="1316"/>
        <w:gridCol w:w="2399"/>
        <w:gridCol w:w="1746"/>
        <w:gridCol w:w="1243"/>
      </w:tblGrid>
      <w:tr w:rsidR="00D33B77" w:rsidRPr="00BF595F" w14:paraId="01F837AB" w14:textId="77777777" w:rsidTr="00D33B77">
        <w:trPr>
          <w:trHeight w:val="666"/>
        </w:trPr>
        <w:tc>
          <w:tcPr>
            <w:tcW w:w="2324" w:type="dxa"/>
            <w:tcBorders>
              <w:top w:val="single" w:sz="8" w:space="0" w:color="auto"/>
              <w:left w:val="single" w:sz="8" w:space="0" w:color="auto"/>
              <w:bottom w:val="nil"/>
              <w:right w:val="single" w:sz="8" w:space="0" w:color="auto"/>
            </w:tcBorders>
            <w:shd w:val="clear" w:color="auto" w:fill="D9D9D9"/>
            <w:vAlign w:val="bottom"/>
            <w:hideMark/>
          </w:tcPr>
          <w:p w14:paraId="4BEEDA88" w14:textId="77777777" w:rsidR="00D33B77" w:rsidRPr="00BF595F" w:rsidRDefault="00D33B77">
            <w:pPr>
              <w:spacing w:line="256" w:lineRule="auto"/>
              <w:rPr>
                <w:rFonts w:asciiTheme="minorHAnsi" w:hAnsiTheme="minorHAnsi" w:cstheme="minorHAnsi"/>
                <w:b/>
                <w:bCs/>
                <w:color w:val="000000"/>
                <w:szCs w:val="24"/>
                <w:lang w:val="en-ZA" w:eastAsia="en-ZA"/>
              </w:rPr>
            </w:pPr>
            <w:r w:rsidRPr="00BF595F">
              <w:rPr>
                <w:rFonts w:asciiTheme="minorHAnsi" w:hAnsiTheme="minorHAnsi" w:cstheme="minorHAnsi"/>
                <w:b/>
                <w:bCs/>
                <w:color w:val="000000"/>
                <w:szCs w:val="24"/>
                <w:lang w:val="en-ZA" w:eastAsia="en-ZA"/>
              </w:rPr>
              <w:t>Rate</w:t>
            </w:r>
          </w:p>
        </w:tc>
        <w:tc>
          <w:tcPr>
            <w:tcW w:w="1316" w:type="dxa"/>
            <w:tcBorders>
              <w:top w:val="single" w:sz="8" w:space="0" w:color="auto"/>
              <w:left w:val="nil"/>
              <w:bottom w:val="nil"/>
              <w:right w:val="single" w:sz="8" w:space="0" w:color="auto"/>
            </w:tcBorders>
            <w:shd w:val="clear" w:color="auto" w:fill="D9D9D9"/>
            <w:vAlign w:val="bottom"/>
            <w:hideMark/>
          </w:tcPr>
          <w:p w14:paraId="25427108" w14:textId="77777777" w:rsidR="00D33B77" w:rsidRPr="00BF595F" w:rsidRDefault="00D33B77">
            <w:pPr>
              <w:spacing w:line="256" w:lineRule="auto"/>
              <w:rPr>
                <w:rFonts w:asciiTheme="minorHAnsi" w:hAnsiTheme="minorHAnsi" w:cstheme="minorHAnsi"/>
                <w:b/>
                <w:bCs/>
                <w:color w:val="000000"/>
                <w:szCs w:val="24"/>
                <w:lang w:val="en-ZA" w:eastAsia="en-ZA"/>
              </w:rPr>
            </w:pPr>
            <w:r w:rsidRPr="00BF595F">
              <w:rPr>
                <w:rFonts w:asciiTheme="minorHAnsi" w:hAnsiTheme="minorHAnsi" w:cstheme="minorHAnsi"/>
                <w:b/>
                <w:bCs/>
                <w:color w:val="000000"/>
                <w:szCs w:val="24"/>
                <w:lang w:val="en-ZA" w:eastAsia="en-ZA"/>
              </w:rPr>
              <w:t>Current Minimum Wage Rates 2021</w:t>
            </w:r>
          </w:p>
        </w:tc>
        <w:tc>
          <w:tcPr>
            <w:tcW w:w="2399" w:type="dxa"/>
            <w:tcBorders>
              <w:top w:val="single" w:sz="8" w:space="0" w:color="auto"/>
              <w:left w:val="nil"/>
              <w:bottom w:val="nil"/>
              <w:right w:val="single" w:sz="8" w:space="0" w:color="auto"/>
            </w:tcBorders>
            <w:shd w:val="clear" w:color="auto" w:fill="D9D9D9"/>
            <w:vAlign w:val="bottom"/>
            <w:hideMark/>
          </w:tcPr>
          <w:p w14:paraId="00F704FF" w14:textId="77777777" w:rsidR="00D33B77" w:rsidRPr="00BF595F" w:rsidRDefault="00D33B77">
            <w:pPr>
              <w:spacing w:line="256" w:lineRule="auto"/>
              <w:rPr>
                <w:rFonts w:asciiTheme="minorHAnsi" w:hAnsiTheme="minorHAnsi" w:cstheme="minorHAnsi"/>
                <w:b/>
                <w:bCs/>
                <w:color w:val="000000"/>
                <w:szCs w:val="24"/>
                <w:lang w:val="en-ZA" w:eastAsia="en-ZA"/>
              </w:rPr>
            </w:pPr>
            <w:r w:rsidRPr="00BF595F">
              <w:rPr>
                <w:rFonts w:asciiTheme="minorHAnsi" w:hAnsiTheme="minorHAnsi" w:cstheme="minorHAnsi"/>
                <w:b/>
                <w:bCs/>
                <w:color w:val="000000"/>
                <w:szCs w:val="24"/>
                <w:lang w:val="en-ZA" w:eastAsia="en-ZA"/>
              </w:rPr>
              <w:t>Percentage increase on Scheduled Wage Rates</w:t>
            </w:r>
          </w:p>
        </w:tc>
        <w:tc>
          <w:tcPr>
            <w:tcW w:w="1746" w:type="dxa"/>
            <w:tcBorders>
              <w:top w:val="single" w:sz="8" w:space="0" w:color="auto"/>
              <w:left w:val="nil"/>
              <w:bottom w:val="nil"/>
              <w:right w:val="single" w:sz="8" w:space="0" w:color="auto"/>
            </w:tcBorders>
            <w:shd w:val="clear" w:color="auto" w:fill="D9D9D9"/>
            <w:vAlign w:val="bottom"/>
            <w:hideMark/>
          </w:tcPr>
          <w:p w14:paraId="1F8749E2" w14:textId="77777777" w:rsidR="00D33B77" w:rsidRPr="00BF595F" w:rsidRDefault="00D33B77">
            <w:pPr>
              <w:spacing w:line="256" w:lineRule="auto"/>
              <w:rPr>
                <w:rFonts w:asciiTheme="minorHAnsi" w:hAnsiTheme="minorHAnsi" w:cstheme="minorHAnsi"/>
                <w:b/>
                <w:bCs/>
                <w:color w:val="000000"/>
                <w:szCs w:val="24"/>
                <w:lang w:val="en-ZA" w:eastAsia="en-ZA"/>
              </w:rPr>
            </w:pPr>
            <w:r w:rsidRPr="00BF595F">
              <w:rPr>
                <w:rFonts w:asciiTheme="minorHAnsi" w:hAnsiTheme="minorHAnsi" w:cstheme="minorHAnsi"/>
                <w:b/>
                <w:bCs/>
                <w:color w:val="000000"/>
                <w:szCs w:val="24"/>
                <w:lang w:val="en-ZA" w:eastAsia="en-ZA"/>
              </w:rPr>
              <w:t xml:space="preserve">Guaranteed personal increase </w:t>
            </w:r>
          </w:p>
        </w:tc>
        <w:tc>
          <w:tcPr>
            <w:tcW w:w="1243" w:type="dxa"/>
            <w:tcBorders>
              <w:top w:val="single" w:sz="8" w:space="0" w:color="auto"/>
              <w:left w:val="nil"/>
              <w:bottom w:val="nil"/>
              <w:right w:val="single" w:sz="8" w:space="0" w:color="auto"/>
            </w:tcBorders>
            <w:shd w:val="clear" w:color="auto" w:fill="D9D9D9"/>
            <w:vAlign w:val="bottom"/>
            <w:hideMark/>
          </w:tcPr>
          <w:p w14:paraId="242A3321" w14:textId="77777777" w:rsidR="00D33B77" w:rsidRPr="00BF595F" w:rsidRDefault="00D33B77">
            <w:pPr>
              <w:spacing w:line="256" w:lineRule="auto"/>
              <w:rPr>
                <w:rFonts w:asciiTheme="minorHAnsi" w:hAnsiTheme="minorHAnsi" w:cstheme="minorHAnsi"/>
                <w:b/>
                <w:bCs/>
                <w:color w:val="000000"/>
                <w:szCs w:val="24"/>
                <w:lang w:val="en-ZA" w:eastAsia="en-ZA"/>
              </w:rPr>
            </w:pPr>
            <w:r w:rsidRPr="00BF595F">
              <w:rPr>
                <w:rFonts w:asciiTheme="minorHAnsi" w:hAnsiTheme="minorHAnsi" w:cstheme="minorHAnsi"/>
                <w:b/>
                <w:bCs/>
                <w:color w:val="000000"/>
                <w:szCs w:val="24"/>
                <w:lang w:val="en-ZA" w:eastAsia="en-ZA"/>
              </w:rPr>
              <w:t>New Minimum Wage Rates 2022</w:t>
            </w:r>
          </w:p>
        </w:tc>
      </w:tr>
      <w:tr w:rsidR="00D33B77" w14:paraId="45DEB15B" w14:textId="77777777" w:rsidTr="00D33B77">
        <w:trPr>
          <w:trHeight w:val="232"/>
        </w:trPr>
        <w:tc>
          <w:tcPr>
            <w:tcW w:w="2324" w:type="dxa"/>
            <w:tcBorders>
              <w:top w:val="nil"/>
              <w:left w:val="single" w:sz="8" w:space="0" w:color="auto"/>
              <w:bottom w:val="single" w:sz="8" w:space="0" w:color="auto"/>
              <w:right w:val="single" w:sz="8" w:space="0" w:color="auto"/>
            </w:tcBorders>
            <w:shd w:val="clear" w:color="auto" w:fill="D9D9D9"/>
            <w:vAlign w:val="bottom"/>
            <w:hideMark/>
          </w:tcPr>
          <w:p w14:paraId="2A7C5F92" w14:textId="77777777" w:rsidR="00D33B77" w:rsidRDefault="00D33B77">
            <w:pPr>
              <w:spacing w:line="256" w:lineRule="auto"/>
              <w:rPr>
                <w:rFonts w:ascii="Calibri" w:hAnsi="Calibri" w:cs="Calibri"/>
                <w:b/>
                <w:bCs/>
                <w:color w:val="000000"/>
                <w:sz w:val="22"/>
                <w:szCs w:val="22"/>
                <w:lang w:val="en-ZA" w:eastAsia="en-ZA"/>
              </w:rPr>
            </w:pPr>
            <w:r>
              <w:rPr>
                <w:rFonts w:ascii="Calibri" w:hAnsi="Calibri" w:cs="Calibri"/>
                <w:b/>
                <w:bCs/>
                <w:color w:val="000000"/>
                <w:sz w:val="22"/>
                <w:szCs w:val="22"/>
                <w:lang w:val="en-ZA" w:eastAsia="en-ZA"/>
              </w:rPr>
              <w:t> </w:t>
            </w:r>
          </w:p>
        </w:tc>
        <w:tc>
          <w:tcPr>
            <w:tcW w:w="1316" w:type="dxa"/>
            <w:tcBorders>
              <w:top w:val="nil"/>
              <w:left w:val="nil"/>
              <w:bottom w:val="single" w:sz="8" w:space="0" w:color="auto"/>
              <w:right w:val="single" w:sz="8" w:space="0" w:color="auto"/>
            </w:tcBorders>
            <w:shd w:val="clear" w:color="auto" w:fill="D9D9D9"/>
            <w:vAlign w:val="bottom"/>
            <w:hideMark/>
          </w:tcPr>
          <w:p w14:paraId="006B27F8" w14:textId="77777777" w:rsidR="00D33B77" w:rsidRPr="00BF595F" w:rsidRDefault="00D33B77">
            <w:pPr>
              <w:rPr>
                <w:rFonts w:asciiTheme="minorHAnsi" w:hAnsiTheme="minorHAnsi" w:cstheme="minorHAnsi"/>
                <w:b/>
                <w:bCs/>
                <w:color w:val="000000"/>
                <w:szCs w:val="24"/>
                <w:lang w:val="en-ZA" w:eastAsia="en-ZA"/>
              </w:rPr>
            </w:pPr>
          </w:p>
        </w:tc>
        <w:tc>
          <w:tcPr>
            <w:tcW w:w="2399" w:type="dxa"/>
            <w:tcBorders>
              <w:top w:val="nil"/>
              <w:left w:val="nil"/>
              <w:bottom w:val="single" w:sz="8" w:space="0" w:color="auto"/>
              <w:right w:val="single" w:sz="8" w:space="0" w:color="auto"/>
            </w:tcBorders>
            <w:shd w:val="clear" w:color="auto" w:fill="D9D9D9"/>
            <w:vAlign w:val="bottom"/>
            <w:hideMark/>
          </w:tcPr>
          <w:p w14:paraId="29E8FF3E" w14:textId="77777777" w:rsidR="00D33B77" w:rsidRPr="00BF595F" w:rsidRDefault="00D33B77">
            <w:pPr>
              <w:spacing w:line="256" w:lineRule="auto"/>
              <w:rPr>
                <w:rFonts w:asciiTheme="minorHAnsi" w:eastAsiaTheme="minorHAnsi" w:hAnsiTheme="minorHAnsi" w:cstheme="minorHAnsi"/>
                <w:szCs w:val="24"/>
                <w:lang w:val="en-ZA" w:eastAsia="en-ZA"/>
              </w:rPr>
            </w:pPr>
          </w:p>
        </w:tc>
        <w:tc>
          <w:tcPr>
            <w:tcW w:w="1746" w:type="dxa"/>
            <w:tcBorders>
              <w:top w:val="nil"/>
              <w:left w:val="nil"/>
              <w:bottom w:val="single" w:sz="8" w:space="0" w:color="auto"/>
              <w:right w:val="single" w:sz="8" w:space="0" w:color="auto"/>
            </w:tcBorders>
            <w:shd w:val="clear" w:color="auto" w:fill="D9D9D9"/>
            <w:vAlign w:val="bottom"/>
            <w:hideMark/>
          </w:tcPr>
          <w:p w14:paraId="6A94BAD0" w14:textId="77777777" w:rsidR="00D33B77" w:rsidRPr="00BF595F" w:rsidRDefault="00D33B77">
            <w:pPr>
              <w:spacing w:line="256" w:lineRule="auto"/>
              <w:rPr>
                <w:rFonts w:asciiTheme="minorHAnsi" w:eastAsiaTheme="minorHAnsi" w:hAnsiTheme="minorHAnsi" w:cstheme="minorHAnsi"/>
                <w:szCs w:val="24"/>
                <w:lang w:val="en-ZA" w:eastAsia="en-ZA"/>
              </w:rPr>
            </w:pPr>
          </w:p>
        </w:tc>
        <w:tc>
          <w:tcPr>
            <w:tcW w:w="1243" w:type="dxa"/>
            <w:tcBorders>
              <w:top w:val="nil"/>
              <w:left w:val="nil"/>
              <w:bottom w:val="single" w:sz="8" w:space="0" w:color="auto"/>
              <w:right w:val="single" w:sz="8" w:space="0" w:color="auto"/>
            </w:tcBorders>
            <w:shd w:val="clear" w:color="auto" w:fill="D9D9D9"/>
            <w:vAlign w:val="bottom"/>
            <w:hideMark/>
          </w:tcPr>
          <w:p w14:paraId="66CF9D9E" w14:textId="77777777" w:rsidR="00D33B77" w:rsidRPr="00BF595F" w:rsidRDefault="00D33B77">
            <w:pPr>
              <w:spacing w:line="256" w:lineRule="auto"/>
              <w:rPr>
                <w:rFonts w:asciiTheme="minorHAnsi" w:eastAsiaTheme="minorHAnsi" w:hAnsiTheme="minorHAnsi" w:cstheme="minorHAnsi"/>
                <w:szCs w:val="24"/>
                <w:lang w:val="en-ZA" w:eastAsia="en-ZA"/>
              </w:rPr>
            </w:pPr>
          </w:p>
        </w:tc>
      </w:tr>
      <w:tr w:rsidR="00D33B77" w14:paraId="35B60792" w14:textId="77777777" w:rsidTr="00D33B77">
        <w:trPr>
          <w:trHeight w:val="220"/>
        </w:trPr>
        <w:tc>
          <w:tcPr>
            <w:tcW w:w="2324" w:type="dxa"/>
            <w:tcBorders>
              <w:top w:val="nil"/>
              <w:left w:val="single" w:sz="8" w:space="0" w:color="auto"/>
              <w:bottom w:val="nil"/>
              <w:right w:val="single" w:sz="8" w:space="0" w:color="auto"/>
            </w:tcBorders>
            <w:vAlign w:val="bottom"/>
            <w:hideMark/>
          </w:tcPr>
          <w:p w14:paraId="0B46CCAC" w14:textId="77777777" w:rsidR="00D33B77" w:rsidRPr="00BF595F" w:rsidRDefault="00D33B77">
            <w:pPr>
              <w:spacing w:line="256" w:lineRule="auto"/>
              <w:rPr>
                <w:rFonts w:ascii="Calibri" w:hAnsi="Calibri" w:cs="Calibri"/>
                <w:color w:val="000000"/>
                <w:szCs w:val="24"/>
                <w:lang w:val="en-ZA" w:eastAsia="en-ZA"/>
              </w:rPr>
            </w:pPr>
            <w:r w:rsidRPr="00BF595F">
              <w:rPr>
                <w:rFonts w:ascii="Calibri" w:hAnsi="Calibri" w:cs="Calibri"/>
                <w:color w:val="000000"/>
                <w:szCs w:val="24"/>
                <w:lang w:val="en-ZA" w:eastAsia="en-ZA"/>
              </w:rPr>
              <w:t>Rate Z</w:t>
            </w:r>
          </w:p>
        </w:tc>
        <w:tc>
          <w:tcPr>
            <w:tcW w:w="1316" w:type="dxa"/>
            <w:tcBorders>
              <w:top w:val="nil"/>
              <w:left w:val="nil"/>
              <w:bottom w:val="nil"/>
              <w:right w:val="single" w:sz="8" w:space="0" w:color="auto"/>
            </w:tcBorders>
            <w:vAlign w:val="bottom"/>
            <w:hideMark/>
          </w:tcPr>
          <w:p w14:paraId="3626A971"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R c</w:t>
            </w:r>
          </w:p>
          <w:p w14:paraId="043F2E6B"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88,99</w:t>
            </w:r>
          </w:p>
        </w:tc>
        <w:tc>
          <w:tcPr>
            <w:tcW w:w="2399" w:type="dxa"/>
            <w:tcBorders>
              <w:top w:val="nil"/>
              <w:left w:val="nil"/>
              <w:bottom w:val="nil"/>
              <w:right w:val="single" w:sz="8" w:space="0" w:color="auto"/>
            </w:tcBorders>
            <w:noWrap/>
            <w:vAlign w:val="bottom"/>
            <w:hideMark/>
          </w:tcPr>
          <w:p w14:paraId="06E47499"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w:t>
            </w:r>
          </w:p>
          <w:p w14:paraId="0559CE21"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5,00%</w:t>
            </w:r>
          </w:p>
        </w:tc>
        <w:tc>
          <w:tcPr>
            <w:tcW w:w="1746" w:type="dxa"/>
            <w:tcBorders>
              <w:top w:val="nil"/>
              <w:left w:val="nil"/>
              <w:bottom w:val="nil"/>
              <w:right w:val="single" w:sz="8" w:space="0" w:color="auto"/>
            </w:tcBorders>
            <w:noWrap/>
            <w:vAlign w:val="bottom"/>
            <w:hideMark/>
          </w:tcPr>
          <w:p w14:paraId="61457279"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R c</w:t>
            </w:r>
          </w:p>
          <w:p w14:paraId="4045656C"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4,45</w:t>
            </w:r>
          </w:p>
        </w:tc>
        <w:tc>
          <w:tcPr>
            <w:tcW w:w="1243" w:type="dxa"/>
            <w:tcBorders>
              <w:top w:val="nil"/>
              <w:left w:val="nil"/>
              <w:bottom w:val="nil"/>
              <w:right w:val="single" w:sz="8" w:space="0" w:color="auto"/>
            </w:tcBorders>
            <w:noWrap/>
            <w:vAlign w:val="bottom"/>
            <w:hideMark/>
          </w:tcPr>
          <w:p w14:paraId="4150B56E"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R c</w:t>
            </w:r>
          </w:p>
          <w:p w14:paraId="504D0497"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93,44</w:t>
            </w:r>
          </w:p>
        </w:tc>
      </w:tr>
      <w:tr w:rsidR="00D33B77" w14:paraId="35EB2AE9" w14:textId="77777777" w:rsidTr="00D33B77">
        <w:trPr>
          <w:trHeight w:val="220"/>
        </w:trPr>
        <w:tc>
          <w:tcPr>
            <w:tcW w:w="2324" w:type="dxa"/>
            <w:tcBorders>
              <w:top w:val="nil"/>
              <w:left w:val="single" w:sz="8" w:space="0" w:color="auto"/>
              <w:bottom w:val="nil"/>
              <w:right w:val="single" w:sz="8" w:space="0" w:color="auto"/>
            </w:tcBorders>
            <w:vAlign w:val="bottom"/>
            <w:hideMark/>
          </w:tcPr>
          <w:p w14:paraId="234D4967" w14:textId="77777777" w:rsidR="00D33B77" w:rsidRPr="00BF595F" w:rsidRDefault="00D33B77">
            <w:pPr>
              <w:spacing w:line="256" w:lineRule="auto"/>
              <w:rPr>
                <w:rFonts w:ascii="Calibri" w:hAnsi="Calibri" w:cs="Calibri"/>
                <w:color w:val="000000"/>
                <w:szCs w:val="24"/>
                <w:lang w:val="en-ZA" w:eastAsia="en-ZA"/>
              </w:rPr>
            </w:pPr>
            <w:r w:rsidRPr="00BF595F">
              <w:rPr>
                <w:rFonts w:ascii="Calibri" w:hAnsi="Calibri" w:cs="Calibri"/>
                <w:color w:val="000000"/>
                <w:szCs w:val="24"/>
                <w:lang w:val="en-ZA" w:eastAsia="en-ZA"/>
              </w:rPr>
              <w:t>Rate Y</w:t>
            </w:r>
          </w:p>
        </w:tc>
        <w:tc>
          <w:tcPr>
            <w:tcW w:w="1316" w:type="dxa"/>
            <w:tcBorders>
              <w:top w:val="nil"/>
              <w:left w:val="nil"/>
              <w:bottom w:val="nil"/>
              <w:right w:val="single" w:sz="8" w:space="0" w:color="auto"/>
            </w:tcBorders>
            <w:vAlign w:val="bottom"/>
            <w:hideMark/>
          </w:tcPr>
          <w:p w14:paraId="6705B454"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70,32</w:t>
            </w:r>
          </w:p>
        </w:tc>
        <w:tc>
          <w:tcPr>
            <w:tcW w:w="2399" w:type="dxa"/>
            <w:tcBorders>
              <w:top w:val="nil"/>
              <w:left w:val="nil"/>
              <w:bottom w:val="nil"/>
              <w:right w:val="single" w:sz="8" w:space="0" w:color="auto"/>
            </w:tcBorders>
            <w:noWrap/>
            <w:vAlign w:val="bottom"/>
            <w:hideMark/>
          </w:tcPr>
          <w:p w14:paraId="60E3F865"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5,06%</w:t>
            </w:r>
          </w:p>
        </w:tc>
        <w:tc>
          <w:tcPr>
            <w:tcW w:w="1746" w:type="dxa"/>
            <w:tcBorders>
              <w:top w:val="nil"/>
              <w:left w:val="nil"/>
              <w:bottom w:val="nil"/>
              <w:right w:val="single" w:sz="8" w:space="0" w:color="auto"/>
            </w:tcBorders>
            <w:noWrap/>
            <w:vAlign w:val="bottom"/>
            <w:hideMark/>
          </w:tcPr>
          <w:p w14:paraId="24BD1A87"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3,56</w:t>
            </w:r>
          </w:p>
        </w:tc>
        <w:tc>
          <w:tcPr>
            <w:tcW w:w="1243" w:type="dxa"/>
            <w:tcBorders>
              <w:top w:val="nil"/>
              <w:left w:val="nil"/>
              <w:bottom w:val="nil"/>
              <w:right w:val="single" w:sz="8" w:space="0" w:color="auto"/>
            </w:tcBorders>
            <w:noWrap/>
            <w:vAlign w:val="bottom"/>
            <w:hideMark/>
          </w:tcPr>
          <w:p w14:paraId="05AF6CBC"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73,87</w:t>
            </w:r>
          </w:p>
        </w:tc>
      </w:tr>
      <w:tr w:rsidR="00D33B77" w14:paraId="4A973DC8" w14:textId="77777777" w:rsidTr="00D33B77">
        <w:trPr>
          <w:trHeight w:val="220"/>
        </w:trPr>
        <w:tc>
          <w:tcPr>
            <w:tcW w:w="2324" w:type="dxa"/>
            <w:tcBorders>
              <w:top w:val="nil"/>
              <w:left w:val="single" w:sz="8" w:space="0" w:color="auto"/>
              <w:bottom w:val="nil"/>
              <w:right w:val="single" w:sz="8" w:space="0" w:color="auto"/>
            </w:tcBorders>
            <w:vAlign w:val="bottom"/>
            <w:hideMark/>
          </w:tcPr>
          <w:p w14:paraId="19D9F27B" w14:textId="77777777" w:rsidR="00D33B77" w:rsidRPr="00BF595F" w:rsidRDefault="00D33B77">
            <w:pPr>
              <w:spacing w:line="256" w:lineRule="auto"/>
              <w:rPr>
                <w:rFonts w:ascii="Calibri" w:hAnsi="Calibri" w:cs="Calibri"/>
                <w:color w:val="000000"/>
                <w:szCs w:val="24"/>
                <w:lang w:val="en-ZA" w:eastAsia="en-ZA"/>
              </w:rPr>
            </w:pPr>
            <w:r w:rsidRPr="00BF595F">
              <w:rPr>
                <w:rFonts w:ascii="Calibri" w:hAnsi="Calibri" w:cs="Calibri"/>
                <w:color w:val="000000"/>
                <w:szCs w:val="24"/>
                <w:lang w:val="en-ZA" w:eastAsia="en-ZA"/>
              </w:rPr>
              <w:t>Group IX</w:t>
            </w:r>
          </w:p>
        </w:tc>
        <w:tc>
          <w:tcPr>
            <w:tcW w:w="1316" w:type="dxa"/>
            <w:tcBorders>
              <w:top w:val="nil"/>
              <w:left w:val="nil"/>
              <w:bottom w:val="nil"/>
              <w:right w:val="single" w:sz="8" w:space="0" w:color="auto"/>
            </w:tcBorders>
            <w:vAlign w:val="bottom"/>
            <w:hideMark/>
          </w:tcPr>
          <w:p w14:paraId="5938173F"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67,16</w:t>
            </w:r>
          </w:p>
        </w:tc>
        <w:tc>
          <w:tcPr>
            <w:tcW w:w="2399" w:type="dxa"/>
            <w:tcBorders>
              <w:top w:val="nil"/>
              <w:left w:val="nil"/>
              <w:bottom w:val="nil"/>
              <w:right w:val="single" w:sz="8" w:space="0" w:color="auto"/>
            </w:tcBorders>
            <w:noWrap/>
            <w:vAlign w:val="bottom"/>
            <w:hideMark/>
          </w:tcPr>
          <w:p w14:paraId="57E0BF6D"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5,28%</w:t>
            </w:r>
          </w:p>
        </w:tc>
        <w:tc>
          <w:tcPr>
            <w:tcW w:w="1746" w:type="dxa"/>
            <w:tcBorders>
              <w:top w:val="nil"/>
              <w:left w:val="nil"/>
              <w:bottom w:val="nil"/>
              <w:right w:val="single" w:sz="8" w:space="0" w:color="auto"/>
            </w:tcBorders>
            <w:noWrap/>
            <w:vAlign w:val="bottom"/>
            <w:hideMark/>
          </w:tcPr>
          <w:p w14:paraId="641C95E2"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3,54</w:t>
            </w:r>
          </w:p>
        </w:tc>
        <w:tc>
          <w:tcPr>
            <w:tcW w:w="1243" w:type="dxa"/>
            <w:tcBorders>
              <w:top w:val="nil"/>
              <w:left w:val="nil"/>
              <w:bottom w:val="nil"/>
              <w:right w:val="single" w:sz="8" w:space="0" w:color="auto"/>
            </w:tcBorders>
            <w:noWrap/>
            <w:vAlign w:val="bottom"/>
            <w:hideMark/>
          </w:tcPr>
          <w:p w14:paraId="37AEDE69"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70,70</w:t>
            </w:r>
          </w:p>
        </w:tc>
      </w:tr>
      <w:tr w:rsidR="00D33B77" w14:paraId="5932BE90" w14:textId="77777777" w:rsidTr="00D33B77">
        <w:trPr>
          <w:trHeight w:val="220"/>
        </w:trPr>
        <w:tc>
          <w:tcPr>
            <w:tcW w:w="2324" w:type="dxa"/>
            <w:tcBorders>
              <w:top w:val="nil"/>
              <w:left w:val="single" w:sz="8" w:space="0" w:color="auto"/>
              <w:bottom w:val="nil"/>
              <w:right w:val="single" w:sz="8" w:space="0" w:color="auto"/>
            </w:tcBorders>
            <w:vAlign w:val="bottom"/>
            <w:hideMark/>
          </w:tcPr>
          <w:p w14:paraId="272A011E" w14:textId="77777777" w:rsidR="00D33B77" w:rsidRPr="00BF595F" w:rsidRDefault="00D33B77">
            <w:pPr>
              <w:spacing w:line="256" w:lineRule="auto"/>
              <w:rPr>
                <w:rFonts w:ascii="Calibri" w:hAnsi="Calibri" w:cs="Calibri"/>
                <w:color w:val="000000"/>
                <w:szCs w:val="24"/>
                <w:lang w:val="en-ZA" w:eastAsia="en-ZA"/>
              </w:rPr>
            </w:pPr>
            <w:r w:rsidRPr="00BF595F">
              <w:rPr>
                <w:rFonts w:ascii="Calibri" w:hAnsi="Calibri" w:cs="Calibri"/>
                <w:color w:val="000000"/>
                <w:szCs w:val="24"/>
                <w:lang w:val="en-ZA" w:eastAsia="en-ZA"/>
              </w:rPr>
              <w:t>VIII</w:t>
            </w:r>
          </w:p>
        </w:tc>
        <w:tc>
          <w:tcPr>
            <w:tcW w:w="1316" w:type="dxa"/>
            <w:tcBorders>
              <w:top w:val="nil"/>
              <w:left w:val="nil"/>
              <w:bottom w:val="nil"/>
              <w:right w:val="single" w:sz="8" w:space="0" w:color="auto"/>
            </w:tcBorders>
            <w:vAlign w:val="bottom"/>
            <w:hideMark/>
          </w:tcPr>
          <w:p w14:paraId="11799F1D"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65,75</w:t>
            </w:r>
          </w:p>
        </w:tc>
        <w:tc>
          <w:tcPr>
            <w:tcW w:w="2399" w:type="dxa"/>
            <w:tcBorders>
              <w:top w:val="nil"/>
              <w:left w:val="nil"/>
              <w:bottom w:val="nil"/>
              <w:right w:val="single" w:sz="8" w:space="0" w:color="auto"/>
            </w:tcBorders>
            <w:noWrap/>
            <w:vAlign w:val="bottom"/>
            <w:hideMark/>
          </w:tcPr>
          <w:p w14:paraId="01D9CC64"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5,36%</w:t>
            </w:r>
          </w:p>
        </w:tc>
        <w:tc>
          <w:tcPr>
            <w:tcW w:w="1746" w:type="dxa"/>
            <w:tcBorders>
              <w:top w:val="nil"/>
              <w:left w:val="nil"/>
              <w:bottom w:val="nil"/>
              <w:right w:val="single" w:sz="8" w:space="0" w:color="auto"/>
            </w:tcBorders>
            <w:noWrap/>
            <w:vAlign w:val="bottom"/>
            <w:hideMark/>
          </w:tcPr>
          <w:p w14:paraId="1B82DC4A"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3,53</w:t>
            </w:r>
          </w:p>
        </w:tc>
        <w:tc>
          <w:tcPr>
            <w:tcW w:w="1243" w:type="dxa"/>
            <w:tcBorders>
              <w:top w:val="nil"/>
              <w:left w:val="nil"/>
              <w:bottom w:val="nil"/>
              <w:right w:val="single" w:sz="8" w:space="0" w:color="auto"/>
            </w:tcBorders>
            <w:noWrap/>
            <w:vAlign w:val="bottom"/>
            <w:hideMark/>
          </w:tcPr>
          <w:p w14:paraId="0649D310"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69,28</w:t>
            </w:r>
          </w:p>
        </w:tc>
      </w:tr>
      <w:tr w:rsidR="00D33B77" w14:paraId="6D98ABEB" w14:textId="77777777" w:rsidTr="00D33B77">
        <w:trPr>
          <w:trHeight w:val="220"/>
        </w:trPr>
        <w:tc>
          <w:tcPr>
            <w:tcW w:w="2324" w:type="dxa"/>
            <w:tcBorders>
              <w:top w:val="nil"/>
              <w:left w:val="single" w:sz="8" w:space="0" w:color="auto"/>
              <w:bottom w:val="nil"/>
              <w:right w:val="single" w:sz="8" w:space="0" w:color="auto"/>
            </w:tcBorders>
            <w:vAlign w:val="bottom"/>
            <w:hideMark/>
          </w:tcPr>
          <w:p w14:paraId="0AC58B88" w14:textId="77777777" w:rsidR="00D33B77" w:rsidRPr="00BF595F" w:rsidRDefault="00D33B77">
            <w:pPr>
              <w:spacing w:line="256" w:lineRule="auto"/>
              <w:rPr>
                <w:rFonts w:ascii="Calibri" w:hAnsi="Calibri" w:cs="Calibri"/>
                <w:color w:val="000000"/>
                <w:szCs w:val="24"/>
                <w:lang w:val="en-ZA" w:eastAsia="en-ZA"/>
              </w:rPr>
            </w:pPr>
            <w:r w:rsidRPr="00BF595F">
              <w:rPr>
                <w:rFonts w:ascii="Calibri" w:hAnsi="Calibri" w:cs="Calibri"/>
                <w:color w:val="000000"/>
                <w:szCs w:val="24"/>
                <w:lang w:val="en-ZA" w:eastAsia="en-ZA"/>
              </w:rPr>
              <w:t>VII</w:t>
            </w:r>
          </w:p>
        </w:tc>
        <w:tc>
          <w:tcPr>
            <w:tcW w:w="1316" w:type="dxa"/>
            <w:tcBorders>
              <w:top w:val="nil"/>
              <w:left w:val="nil"/>
              <w:bottom w:val="nil"/>
              <w:right w:val="single" w:sz="8" w:space="0" w:color="auto"/>
            </w:tcBorders>
            <w:vAlign w:val="bottom"/>
            <w:hideMark/>
          </w:tcPr>
          <w:p w14:paraId="5786A57D"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64,08</w:t>
            </w:r>
          </w:p>
        </w:tc>
        <w:tc>
          <w:tcPr>
            <w:tcW w:w="2399" w:type="dxa"/>
            <w:tcBorders>
              <w:top w:val="nil"/>
              <w:left w:val="nil"/>
              <w:bottom w:val="nil"/>
              <w:right w:val="single" w:sz="8" w:space="0" w:color="auto"/>
            </w:tcBorders>
            <w:noWrap/>
            <w:vAlign w:val="bottom"/>
            <w:hideMark/>
          </w:tcPr>
          <w:p w14:paraId="63879861"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5,47%</w:t>
            </w:r>
          </w:p>
        </w:tc>
        <w:tc>
          <w:tcPr>
            <w:tcW w:w="1746" w:type="dxa"/>
            <w:tcBorders>
              <w:top w:val="nil"/>
              <w:left w:val="nil"/>
              <w:bottom w:val="nil"/>
              <w:right w:val="single" w:sz="8" w:space="0" w:color="auto"/>
            </w:tcBorders>
            <w:noWrap/>
            <w:vAlign w:val="bottom"/>
            <w:hideMark/>
          </w:tcPr>
          <w:p w14:paraId="63EDB7A0"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3,51</w:t>
            </w:r>
          </w:p>
        </w:tc>
        <w:tc>
          <w:tcPr>
            <w:tcW w:w="1243" w:type="dxa"/>
            <w:tcBorders>
              <w:top w:val="nil"/>
              <w:left w:val="nil"/>
              <w:bottom w:val="nil"/>
              <w:right w:val="single" w:sz="8" w:space="0" w:color="auto"/>
            </w:tcBorders>
            <w:noWrap/>
            <w:vAlign w:val="bottom"/>
            <w:hideMark/>
          </w:tcPr>
          <w:p w14:paraId="31AA4EAA"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67,58</w:t>
            </w:r>
          </w:p>
        </w:tc>
      </w:tr>
      <w:tr w:rsidR="00D33B77" w14:paraId="60290458" w14:textId="77777777" w:rsidTr="00D33B77">
        <w:trPr>
          <w:trHeight w:val="220"/>
        </w:trPr>
        <w:tc>
          <w:tcPr>
            <w:tcW w:w="2324" w:type="dxa"/>
            <w:tcBorders>
              <w:top w:val="nil"/>
              <w:left w:val="single" w:sz="8" w:space="0" w:color="auto"/>
              <w:bottom w:val="nil"/>
              <w:right w:val="single" w:sz="8" w:space="0" w:color="auto"/>
            </w:tcBorders>
            <w:vAlign w:val="bottom"/>
            <w:hideMark/>
          </w:tcPr>
          <w:p w14:paraId="1508403F" w14:textId="77777777" w:rsidR="00D33B77" w:rsidRPr="00BF595F" w:rsidRDefault="00D33B77">
            <w:pPr>
              <w:spacing w:line="256" w:lineRule="auto"/>
              <w:rPr>
                <w:rFonts w:ascii="Calibri" w:hAnsi="Calibri" w:cs="Calibri"/>
                <w:color w:val="000000"/>
                <w:szCs w:val="24"/>
                <w:lang w:val="en-ZA" w:eastAsia="en-ZA"/>
              </w:rPr>
            </w:pPr>
            <w:r w:rsidRPr="00BF595F">
              <w:rPr>
                <w:rFonts w:ascii="Calibri" w:hAnsi="Calibri" w:cs="Calibri"/>
                <w:color w:val="000000"/>
                <w:szCs w:val="24"/>
                <w:lang w:val="en-ZA" w:eastAsia="en-ZA"/>
              </w:rPr>
              <w:t>VI</w:t>
            </w:r>
          </w:p>
        </w:tc>
        <w:tc>
          <w:tcPr>
            <w:tcW w:w="1316" w:type="dxa"/>
            <w:tcBorders>
              <w:top w:val="nil"/>
              <w:left w:val="nil"/>
              <w:bottom w:val="nil"/>
              <w:right w:val="single" w:sz="8" w:space="0" w:color="auto"/>
            </w:tcBorders>
            <w:vAlign w:val="bottom"/>
            <w:hideMark/>
          </w:tcPr>
          <w:p w14:paraId="78957DAF"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62,47</w:t>
            </w:r>
          </w:p>
        </w:tc>
        <w:tc>
          <w:tcPr>
            <w:tcW w:w="2399" w:type="dxa"/>
            <w:tcBorders>
              <w:top w:val="nil"/>
              <w:left w:val="nil"/>
              <w:bottom w:val="nil"/>
              <w:right w:val="single" w:sz="8" w:space="0" w:color="auto"/>
            </w:tcBorders>
            <w:noWrap/>
            <w:vAlign w:val="bottom"/>
            <w:hideMark/>
          </w:tcPr>
          <w:p w14:paraId="1A03A9BF"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5,59%</w:t>
            </w:r>
          </w:p>
        </w:tc>
        <w:tc>
          <w:tcPr>
            <w:tcW w:w="1746" w:type="dxa"/>
            <w:tcBorders>
              <w:top w:val="nil"/>
              <w:left w:val="nil"/>
              <w:bottom w:val="nil"/>
              <w:right w:val="single" w:sz="8" w:space="0" w:color="auto"/>
            </w:tcBorders>
            <w:noWrap/>
            <w:vAlign w:val="bottom"/>
            <w:hideMark/>
          </w:tcPr>
          <w:p w14:paraId="1993D1F1"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3,49</w:t>
            </w:r>
          </w:p>
        </w:tc>
        <w:tc>
          <w:tcPr>
            <w:tcW w:w="1243" w:type="dxa"/>
            <w:tcBorders>
              <w:top w:val="nil"/>
              <w:left w:val="nil"/>
              <w:bottom w:val="nil"/>
              <w:right w:val="single" w:sz="8" w:space="0" w:color="auto"/>
            </w:tcBorders>
            <w:noWrap/>
            <w:vAlign w:val="bottom"/>
            <w:hideMark/>
          </w:tcPr>
          <w:p w14:paraId="56E9BDF3"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65,96</w:t>
            </w:r>
          </w:p>
        </w:tc>
      </w:tr>
      <w:tr w:rsidR="00D33B77" w14:paraId="7431400E" w14:textId="77777777" w:rsidTr="00D33B77">
        <w:trPr>
          <w:trHeight w:val="220"/>
        </w:trPr>
        <w:tc>
          <w:tcPr>
            <w:tcW w:w="2324" w:type="dxa"/>
            <w:tcBorders>
              <w:top w:val="nil"/>
              <w:left w:val="single" w:sz="8" w:space="0" w:color="auto"/>
              <w:bottom w:val="nil"/>
              <w:right w:val="single" w:sz="8" w:space="0" w:color="auto"/>
            </w:tcBorders>
            <w:vAlign w:val="bottom"/>
            <w:hideMark/>
          </w:tcPr>
          <w:p w14:paraId="2098817B" w14:textId="77777777" w:rsidR="00D33B77" w:rsidRPr="00BF595F" w:rsidRDefault="00D33B77">
            <w:pPr>
              <w:spacing w:line="256" w:lineRule="auto"/>
              <w:rPr>
                <w:rFonts w:ascii="Calibri" w:hAnsi="Calibri" w:cs="Calibri"/>
                <w:color w:val="000000"/>
                <w:szCs w:val="24"/>
                <w:lang w:val="en-ZA" w:eastAsia="en-ZA"/>
              </w:rPr>
            </w:pPr>
            <w:r w:rsidRPr="00BF595F">
              <w:rPr>
                <w:rFonts w:ascii="Calibri" w:hAnsi="Calibri" w:cs="Calibri"/>
                <w:color w:val="000000"/>
                <w:szCs w:val="24"/>
                <w:lang w:val="en-ZA" w:eastAsia="en-ZA"/>
              </w:rPr>
              <w:t>V</w:t>
            </w:r>
          </w:p>
        </w:tc>
        <w:tc>
          <w:tcPr>
            <w:tcW w:w="1316" w:type="dxa"/>
            <w:tcBorders>
              <w:top w:val="nil"/>
              <w:left w:val="nil"/>
              <w:bottom w:val="nil"/>
              <w:right w:val="single" w:sz="8" w:space="0" w:color="auto"/>
            </w:tcBorders>
            <w:vAlign w:val="bottom"/>
            <w:hideMark/>
          </w:tcPr>
          <w:p w14:paraId="15AC1989"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60,81</w:t>
            </w:r>
          </w:p>
        </w:tc>
        <w:tc>
          <w:tcPr>
            <w:tcW w:w="2399" w:type="dxa"/>
            <w:tcBorders>
              <w:top w:val="nil"/>
              <w:left w:val="nil"/>
              <w:bottom w:val="nil"/>
              <w:right w:val="single" w:sz="8" w:space="0" w:color="auto"/>
            </w:tcBorders>
            <w:noWrap/>
            <w:vAlign w:val="bottom"/>
            <w:hideMark/>
          </w:tcPr>
          <w:p w14:paraId="065C6C0C"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5,71%</w:t>
            </w:r>
          </w:p>
        </w:tc>
        <w:tc>
          <w:tcPr>
            <w:tcW w:w="1746" w:type="dxa"/>
            <w:tcBorders>
              <w:top w:val="nil"/>
              <w:left w:val="nil"/>
              <w:bottom w:val="nil"/>
              <w:right w:val="single" w:sz="8" w:space="0" w:color="auto"/>
            </w:tcBorders>
            <w:noWrap/>
            <w:vAlign w:val="bottom"/>
            <w:hideMark/>
          </w:tcPr>
          <w:p w14:paraId="22A9C295"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3,47</w:t>
            </w:r>
          </w:p>
        </w:tc>
        <w:tc>
          <w:tcPr>
            <w:tcW w:w="1243" w:type="dxa"/>
            <w:tcBorders>
              <w:top w:val="nil"/>
              <w:left w:val="nil"/>
              <w:bottom w:val="nil"/>
              <w:right w:val="single" w:sz="8" w:space="0" w:color="auto"/>
            </w:tcBorders>
            <w:noWrap/>
            <w:vAlign w:val="bottom"/>
            <w:hideMark/>
          </w:tcPr>
          <w:p w14:paraId="659A86C6"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64,29</w:t>
            </w:r>
          </w:p>
        </w:tc>
      </w:tr>
      <w:tr w:rsidR="00D33B77" w14:paraId="4A0966D9" w14:textId="77777777" w:rsidTr="00D33B77">
        <w:trPr>
          <w:trHeight w:val="220"/>
        </w:trPr>
        <w:tc>
          <w:tcPr>
            <w:tcW w:w="2324" w:type="dxa"/>
            <w:tcBorders>
              <w:top w:val="nil"/>
              <w:left w:val="single" w:sz="8" w:space="0" w:color="auto"/>
              <w:bottom w:val="nil"/>
              <w:right w:val="single" w:sz="8" w:space="0" w:color="auto"/>
            </w:tcBorders>
            <w:vAlign w:val="bottom"/>
            <w:hideMark/>
          </w:tcPr>
          <w:p w14:paraId="20734908" w14:textId="77777777" w:rsidR="00D33B77" w:rsidRPr="00BF595F" w:rsidRDefault="00D33B77">
            <w:pPr>
              <w:spacing w:line="256" w:lineRule="auto"/>
              <w:rPr>
                <w:rFonts w:ascii="Calibri" w:hAnsi="Calibri" w:cs="Calibri"/>
                <w:color w:val="000000"/>
                <w:szCs w:val="24"/>
                <w:lang w:val="en-ZA" w:eastAsia="en-ZA"/>
              </w:rPr>
            </w:pPr>
            <w:r w:rsidRPr="00BF595F">
              <w:rPr>
                <w:rFonts w:ascii="Calibri" w:hAnsi="Calibri" w:cs="Calibri"/>
                <w:color w:val="000000"/>
                <w:szCs w:val="24"/>
                <w:lang w:val="en-ZA" w:eastAsia="en-ZA"/>
              </w:rPr>
              <w:t>IV</w:t>
            </w:r>
          </w:p>
        </w:tc>
        <w:tc>
          <w:tcPr>
            <w:tcW w:w="1316" w:type="dxa"/>
            <w:tcBorders>
              <w:top w:val="nil"/>
              <w:left w:val="nil"/>
              <w:bottom w:val="nil"/>
              <w:right w:val="single" w:sz="8" w:space="0" w:color="auto"/>
            </w:tcBorders>
            <w:vAlign w:val="bottom"/>
            <w:hideMark/>
          </w:tcPr>
          <w:p w14:paraId="01C579C6"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59,15</w:t>
            </w:r>
          </w:p>
        </w:tc>
        <w:tc>
          <w:tcPr>
            <w:tcW w:w="2399" w:type="dxa"/>
            <w:tcBorders>
              <w:top w:val="nil"/>
              <w:left w:val="nil"/>
              <w:bottom w:val="nil"/>
              <w:right w:val="single" w:sz="8" w:space="0" w:color="auto"/>
            </w:tcBorders>
            <w:noWrap/>
            <w:vAlign w:val="bottom"/>
            <w:hideMark/>
          </w:tcPr>
          <w:p w14:paraId="0FDD4772"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5,84%</w:t>
            </w:r>
          </w:p>
        </w:tc>
        <w:tc>
          <w:tcPr>
            <w:tcW w:w="1746" w:type="dxa"/>
            <w:tcBorders>
              <w:top w:val="nil"/>
              <w:left w:val="nil"/>
              <w:bottom w:val="nil"/>
              <w:right w:val="single" w:sz="8" w:space="0" w:color="auto"/>
            </w:tcBorders>
            <w:noWrap/>
            <w:vAlign w:val="bottom"/>
            <w:hideMark/>
          </w:tcPr>
          <w:p w14:paraId="370AA1D4"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3,46</w:t>
            </w:r>
          </w:p>
        </w:tc>
        <w:tc>
          <w:tcPr>
            <w:tcW w:w="1243" w:type="dxa"/>
            <w:tcBorders>
              <w:top w:val="nil"/>
              <w:left w:val="nil"/>
              <w:bottom w:val="nil"/>
              <w:right w:val="single" w:sz="8" w:space="0" w:color="auto"/>
            </w:tcBorders>
            <w:noWrap/>
            <w:vAlign w:val="bottom"/>
            <w:hideMark/>
          </w:tcPr>
          <w:p w14:paraId="2DEF2273"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62,60</w:t>
            </w:r>
          </w:p>
        </w:tc>
      </w:tr>
      <w:tr w:rsidR="00D33B77" w14:paraId="36097C9B" w14:textId="77777777" w:rsidTr="00D33B77">
        <w:trPr>
          <w:trHeight w:val="220"/>
        </w:trPr>
        <w:tc>
          <w:tcPr>
            <w:tcW w:w="2324" w:type="dxa"/>
            <w:tcBorders>
              <w:top w:val="nil"/>
              <w:left w:val="single" w:sz="8" w:space="0" w:color="auto"/>
              <w:bottom w:val="nil"/>
              <w:right w:val="single" w:sz="8" w:space="0" w:color="auto"/>
            </w:tcBorders>
            <w:vAlign w:val="bottom"/>
            <w:hideMark/>
          </w:tcPr>
          <w:p w14:paraId="65BB8133" w14:textId="77777777" w:rsidR="00D33B77" w:rsidRPr="00BF595F" w:rsidRDefault="00D33B77">
            <w:pPr>
              <w:spacing w:line="256" w:lineRule="auto"/>
              <w:rPr>
                <w:rFonts w:ascii="Calibri" w:hAnsi="Calibri" w:cs="Calibri"/>
                <w:color w:val="000000"/>
                <w:szCs w:val="24"/>
                <w:lang w:val="en-ZA" w:eastAsia="en-ZA"/>
              </w:rPr>
            </w:pPr>
            <w:r w:rsidRPr="00BF595F">
              <w:rPr>
                <w:rFonts w:ascii="Calibri" w:hAnsi="Calibri" w:cs="Calibri"/>
                <w:color w:val="000000"/>
                <w:szCs w:val="24"/>
                <w:lang w:val="en-ZA" w:eastAsia="en-ZA"/>
              </w:rPr>
              <w:t>III</w:t>
            </w:r>
          </w:p>
        </w:tc>
        <w:tc>
          <w:tcPr>
            <w:tcW w:w="1316" w:type="dxa"/>
            <w:tcBorders>
              <w:top w:val="nil"/>
              <w:left w:val="nil"/>
              <w:bottom w:val="nil"/>
              <w:right w:val="single" w:sz="8" w:space="0" w:color="auto"/>
            </w:tcBorders>
            <w:vAlign w:val="bottom"/>
            <w:hideMark/>
          </w:tcPr>
          <w:p w14:paraId="655870B8"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58,18</w:t>
            </w:r>
          </w:p>
        </w:tc>
        <w:tc>
          <w:tcPr>
            <w:tcW w:w="2399" w:type="dxa"/>
            <w:tcBorders>
              <w:top w:val="nil"/>
              <w:left w:val="nil"/>
              <w:bottom w:val="nil"/>
              <w:right w:val="single" w:sz="8" w:space="0" w:color="auto"/>
            </w:tcBorders>
            <w:noWrap/>
            <w:vAlign w:val="bottom"/>
            <w:hideMark/>
          </w:tcPr>
          <w:p w14:paraId="0CE931F7"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5,91%</w:t>
            </w:r>
          </w:p>
        </w:tc>
        <w:tc>
          <w:tcPr>
            <w:tcW w:w="1746" w:type="dxa"/>
            <w:tcBorders>
              <w:top w:val="nil"/>
              <w:left w:val="nil"/>
              <w:bottom w:val="nil"/>
              <w:right w:val="single" w:sz="8" w:space="0" w:color="auto"/>
            </w:tcBorders>
            <w:noWrap/>
            <w:vAlign w:val="bottom"/>
            <w:hideMark/>
          </w:tcPr>
          <w:p w14:paraId="692E9284"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3,44</w:t>
            </w:r>
          </w:p>
        </w:tc>
        <w:tc>
          <w:tcPr>
            <w:tcW w:w="1243" w:type="dxa"/>
            <w:tcBorders>
              <w:top w:val="nil"/>
              <w:left w:val="nil"/>
              <w:bottom w:val="nil"/>
              <w:right w:val="single" w:sz="8" w:space="0" w:color="auto"/>
            </w:tcBorders>
            <w:noWrap/>
            <w:vAlign w:val="bottom"/>
            <w:hideMark/>
          </w:tcPr>
          <w:p w14:paraId="3AB7BE3A"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61,62</w:t>
            </w:r>
          </w:p>
        </w:tc>
      </w:tr>
      <w:tr w:rsidR="00D33B77" w14:paraId="62951537" w14:textId="77777777" w:rsidTr="00D33B77">
        <w:trPr>
          <w:trHeight w:val="220"/>
        </w:trPr>
        <w:tc>
          <w:tcPr>
            <w:tcW w:w="2324" w:type="dxa"/>
            <w:tcBorders>
              <w:top w:val="nil"/>
              <w:left w:val="single" w:sz="8" w:space="0" w:color="auto"/>
              <w:bottom w:val="nil"/>
              <w:right w:val="single" w:sz="8" w:space="0" w:color="auto"/>
            </w:tcBorders>
            <w:vAlign w:val="bottom"/>
            <w:hideMark/>
          </w:tcPr>
          <w:p w14:paraId="24FE0F5E" w14:textId="77777777" w:rsidR="00D33B77" w:rsidRPr="00BF595F" w:rsidRDefault="00D33B77">
            <w:pPr>
              <w:spacing w:line="256" w:lineRule="auto"/>
              <w:rPr>
                <w:rFonts w:ascii="Calibri" w:hAnsi="Calibri" w:cs="Calibri"/>
                <w:color w:val="000000"/>
                <w:szCs w:val="24"/>
                <w:lang w:val="en-ZA" w:eastAsia="en-ZA"/>
              </w:rPr>
            </w:pPr>
            <w:r w:rsidRPr="00BF595F">
              <w:rPr>
                <w:rFonts w:ascii="Calibri" w:hAnsi="Calibri" w:cs="Calibri"/>
                <w:color w:val="000000"/>
                <w:szCs w:val="24"/>
                <w:lang w:val="en-ZA" w:eastAsia="en-ZA"/>
              </w:rPr>
              <w:t>II</w:t>
            </w:r>
          </w:p>
        </w:tc>
        <w:tc>
          <w:tcPr>
            <w:tcW w:w="1316" w:type="dxa"/>
            <w:tcBorders>
              <w:top w:val="nil"/>
              <w:left w:val="nil"/>
              <w:bottom w:val="nil"/>
              <w:right w:val="single" w:sz="8" w:space="0" w:color="auto"/>
            </w:tcBorders>
            <w:vAlign w:val="bottom"/>
            <w:hideMark/>
          </w:tcPr>
          <w:p w14:paraId="41A04072"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56,59</w:t>
            </w:r>
          </w:p>
        </w:tc>
        <w:tc>
          <w:tcPr>
            <w:tcW w:w="2399" w:type="dxa"/>
            <w:tcBorders>
              <w:top w:val="nil"/>
              <w:left w:val="nil"/>
              <w:bottom w:val="nil"/>
              <w:right w:val="single" w:sz="8" w:space="0" w:color="auto"/>
            </w:tcBorders>
            <w:noWrap/>
            <w:vAlign w:val="bottom"/>
            <w:hideMark/>
          </w:tcPr>
          <w:p w14:paraId="3BD53134"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5,79%</w:t>
            </w:r>
          </w:p>
        </w:tc>
        <w:tc>
          <w:tcPr>
            <w:tcW w:w="1746" w:type="dxa"/>
            <w:tcBorders>
              <w:top w:val="nil"/>
              <w:left w:val="nil"/>
              <w:bottom w:val="nil"/>
              <w:right w:val="single" w:sz="8" w:space="0" w:color="auto"/>
            </w:tcBorders>
            <w:noWrap/>
            <w:vAlign w:val="bottom"/>
            <w:hideMark/>
          </w:tcPr>
          <w:p w14:paraId="7CCD5EEB"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3,28</w:t>
            </w:r>
          </w:p>
        </w:tc>
        <w:tc>
          <w:tcPr>
            <w:tcW w:w="1243" w:type="dxa"/>
            <w:tcBorders>
              <w:top w:val="nil"/>
              <w:left w:val="nil"/>
              <w:bottom w:val="nil"/>
              <w:right w:val="single" w:sz="8" w:space="0" w:color="auto"/>
            </w:tcBorders>
            <w:noWrap/>
            <w:vAlign w:val="bottom"/>
            <w:hideMark/>
          </w:tcPr>
          <w:p w14:paraId="6DBF6510"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59,86</w:t>
            </w:r>
          </w:p>
        </w:tc>
      </w:tr>
      <w:tr w:rsidR="00D33B77" w14:paraId="529DC6D6" w14:textId="77777777" w:rsidTr="00D33B77">
        <w:trPr>
          <w:trHeight w:val="232"/>
        </w:trPr>
        <w:tc>
          <w:tcPr>
            <w:tcW w:w="2324" w:type="dxa"/>
            <w:tcBorders>
              <w:top w:val="nil"/>
              <w:left w:val="single" w:sz="8" w:space="0" w:color="auto"/>
              <w:bottom w:val="nil"/>
              <w:right w:val="single" w:sz="8" w:space="0" w:color="auto"/>
            </w:tcBorders>
            <w:vAlign w:val="bottom"/>
            <w:hideMark/>
          </w:tcPr>
          <w:p w14:paraId="0C5BC94F" w14:textId="77777777" w:rsidR="00D33B77" w:rsidRPr="00BF595F" w:rsidRDefault="00D33B77">
            <w:pPr>
              <w:spacing w:line="256" w:lineRule="auto"/>
              <w:rPr>
                <w:rFonts w:ascii="Calibri" w:hAnsi="Calibri" w:cs="Calibri"/>
                <w:color w:val="000000"/>
                <w:szCs w:val="24"/>
                <w:lang w:val="en-ZA" w:eastAsia="en-ZA"/>
              </w:rPr>
            </w:pPr>
            <w:r w:rsidRPr="00BF595F">
              <w:rPr>
                <w:rFonts w:ascii="Calibri" w:hAnsi="Calibri" w:cs="Calibri"/>
                <w:color w:val="000000"/>
                <w:szCs w:val="24"/>
                <w:lang w:val="en-ZA" w:eastAsia="en-ZA"/>
              </w:rPr>
              <w:t>I</w:t>
            </w:r>
          </w:p>
        </w:tc>
        <w:tc>
          <w:tcPr>
            <w:tcW w:w="1316" w:type="dxa"/>
            <w:tcBorders>
              <w:top w:val="nil"/>
              <w:left w:val="nil"/>
              <w:bottom w:val="nil"/>
              <w:right w:val="single" w:sz="8" w:space="0" w:color="auto"/>
            </w:tcBorders>
            <w:vAlign w:val="bottom"/>
            <w:hideMark/>
          </w:tcPr>
          <w:p w14:paraId="38468583"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55,52</w:t>
            </w:r>
          </w:p>
        </w:tc>
        <w:tc>
          <w:tcPr>
            <w:tcW w:w="2399" w:type="dxa"/>
            <w:tcBorders>
              <w:top w:val="nil"/>
              <w:left w:val="nil"/>
              <w:bottom w:val="nil"/>
              <w:right w:val="single" w:sz="8" w:space="0" w:color="auto"/>
            </w:tcBorders>
            <w:noWrap/>
            <w:vAlign w:val="bottom"/>
            <w:hideMark/>
          </w:tcPr>
          <w:p w14:paraId="047CB3B5"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5,65%</w:t>
            </w:r>
          </w:p>
        </w:tc>
        <w:tc>
          <w:tcPr>
            <w:tcW w:w="1746" w:type="dxa"/>
            <w:tcBorders>
              <w:top w:val="nil"/>
              <w:left w:val="nil"/>
              <w:bottom w:val="nil"/>
              <w:right w:val="single" w:sz="8" w:space="0" w:color="auto"/>
            </w:tcBorders>
            <w:noWrap/>
            <w:vAlign w:val="bottom"/>
            <w:hideMark/>
          </w:tcPr>
          <w:p w14:paraId="3F06D450"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3,14</w:t>
            </w:r>
          </w:p>
        </w:tc>
        <w:tc>
          <w:tcPr>
            <w:tcW w:w="1243" w:type="dxa"/>
            <w:tcBorders>
              <w:top w:val="nil"/>
              <w:left w:val="nil"/>
              <w:bottom w:val="nil"/>
              <w:right w:val="single" w:sz="8" w:space="0" w:color="auto"/>
            </w:tcBorders>
            <w:noWrap/>
            <w:vAlign w:val="bottom"/>
            <w:hideMark/>
          </w:tcPr>
          <w:p w14:paraId="040BC553" w14:textId="77777777" w:rsidR="00D33B77" w:rsidRPr="00BF595F" w:rsidRDefault="00D33B77">
            <w:pPr>
              <w:spacing w:line="256" w:lineRule="auto"/>
              <w:jc w:val="center"/>
              <w:rPr>
                <w:rFonts w:asciiTheme="minorHAnsi" w:hAnsiTheme="minorHAnsi" w:cstheme="minorHAnsi"/>
                <w:color w:val="000000"/>
                <w:szCs w:val="24"/>
                <w:lang w:val="en-ZA" w:eastAsia="en-ZA"/>
              </w:rPr>
            </w:pPr>
            <w:r w:rsidRPr="00BF595F">
              <w:rPr>
                <w:rFonts w:asciiTheme="minorHAnsi" w:hAnsiTheme="minorHAnsi" w:cstheme="minorHAnsi"/>
                <w:color w:val="000000"/>
                <w:szCs w:val="24"/>
                <w:lang w:val="en-ZA" w:eastAsia="en-ZA"/>
              </w:rPr>
              <w:t>58,66</w:t>
            </w:r>
          </w:p>
        </w:tc>
      </w:tr>
      <w:tr w:rsidR="00D33B77" w14:paraId="5853E180" w14:textId="77777777" w:rsidTr="00D33B77">
        <w:trPr>
          <w:trHeight w:val="232"/>
        </w:trPr>
        <w:tc>
          <w:tcPr>
            <w:tcW w:w="2324" w:type="dxa"/>
            <w:tcBorders>
              <w:top w:val="nil"/>
              <w:left w:val="single" w:sz="8" w:space="0" w:color="auto"/>
              <w:bottom w:val="single" w:sz="8" w:space="0" w:color="auto"/>
              <w:right w:val="single" w:sz="8" w:space="0" w:color="auto"/>
            </w:tcBorders>
            <w:vAlign w:val="bottom"/>
          </w:tcPr>
          <w:p w14:paraId="09E1D6BD" w14:textId="77777777" w:rsidR="00D33B77" w:rsidRDefault="00D33B77">
            <w:pPr>
              <w:spacing w:line="256" w:lineRule="auto"/>
              <w:rPr>
                <w:rFonts w:ascii="Calibri" w:hAnsi="Calibri" w:cs="Calibri"/>
                <w:color w:val="000000"/>
                <w:sz w:val="22"/>
                <w:szCs w:val="22"/>
                <w:lang w:val="en-ZA" w:eastAsia="en-ZA"/>
              </w:rPr>
            </w:pPr>
          </w:p>
        </w:tc>
        <w:tc>
          <w:tcPr>
            <w:tcW w:w="1316" w:type="dxa"/>
            <w:tcBorders>
              <w:top w:val="nil"/>
              <w:left w:val="nil"/>
              <w:bottom w:val="single" w:sz="8" w:space="0" w:color="auto"/>
              <w:right w:val="single" w:sz="8" w:space="0" w:color="auto"/>
            </w:tcBorders>
            <w:vAlign w:val="bottom"/>
          </w:tcPr>
          <w:p w14:paraId="37F7BFB7" w14:textId="77777777" w:rsidR="00D33B77" w:rsidRPr="00BF595F" w:rsidRDefault="00D33B77">
            <w:pPr>
              <w:spacing w:line="256" w:lineRule="auto"/>
              <w:rPr>
                <w:rFonts w:asciiTheme="minorHAnsi" w:hAnsiTheme="minorHAnsi" w:cstheme="minorHAnsi"/>
                <w:color w:val="000000"/>
                <w:szCs w:val="24"/>
                <w:lang w:val="en-ZA" w:eastAsia="en-ZA"/>
              </w:rPr>
            </w:pPr>
          </w:p>
        </w:tc>
        <w:tc>
          <w:tcPr>
            <w:tcW w:w="2399" w:type="dxa"/>
            <w:tcBorders>
              <w:top w:val="nil"/>
              <w:left w:val="nil"/>
              <w:bottom w:val="single" w:sz="8" w:space="0" w:color="auto"/>
              <w:right w:val="single" w:sz="8" w:space="0" w:color="auto"/>
            </w:tcBorders>
            <w:noWrap/>
            <w:vAlign w:val="bottom"/>
          </w:tcPr>
          <w:p w14:paraId="3682AC05" w14:textId="77777777" w:rsidR="00D33B77" w:rsidRPr="00BF595F" w:rsidRDefault="00D33B77">
            <w:pPr>
              <w:spacing w:line="256" w:lineRule="auto"/>
              <w:rPr>
                <w:rFonts w:asciiTheme="minorHAnsi" w:hAnsiTheme="minorHAnsi" w:cstheme="minorHAnsi"/>
                <w:color w:val="000000"/>
                <w:szCs w:val="24"/>
                <w:lang w:val="en-ZA" w:eastAsia="en-ZA"/>
              </w:rPr>
            </w:pPr>
          </w:p>
        </w:tc>
        <w:tc>
          <w:tcPr>
            <w:tcW w:w="1746" w:type="dxa"/>
            <w:tcBorders>
              <w:top w:val="nil"/>
              <w:left w:val="nil"/>
              <w:bottom w:val="single" w:sz="8" w:space="0" w:color="auto"/>
              <w:right w:val="single" w:sz="8" w:space="0" w:color="auto"/>
            </w:tcBorders>
            <w:noWrap/>
            <w:vAlign w:val="bottom"/>
          </w:tcPr>
          <w:p w14:paraId="4E0DFBCE" w14:textId="77777777" w:rsidR="00D33B77" w:rsidRPr="00BF595F" w:rsidRDefault="00D33B77">
            <w:pPr>
              <w:spacing w:line="256" w:lineRule="auto"/>
              <w:rPr>
                <w:rFonts w:asciiTheme="minorHAnsi" w:hAnsiTheme="minorHAnsi" w:cstheme="minorHAnsi"/>
                <w:color w:val="000000"/>
                <w:szCs w:val="24"/>
                <w:lang w:val="en-ZA" w:eastAsia="en-ZA"/>
              </w:rPr>
            </w:pPr>
          </w:p>
        </w:tc>
        <w:tc>
          <w:tcPr>
            <w:tcW w:w="1243" w:type="dxa"/>
            <w:tcBorders>
              <w:top w:val="nil"/>
              <w:left w:val="nil"/>
              <w:bottom w:val="single" w:sz="8" w:space="0" w:color="auto"/>
              <w:right w:val="single" w:sz="8" w:space="0" w:color="auto"/>
            </w:tcBorders>
            <w:noWrap/>
            <w:vAlign w:val="bottom"/>
          </w:tcPr>
          <w:p w14:paraId="0981EC53" w14:textId="77777777" w:rsidR="00D33B77" w:rsidRPr="00BF595F" w:rsidRDefault="00D33B77">
            <w:pPr>
              <w:spacing w:line="256" w:lineRule="auto"/>
              <w:rPr>
                <w:rFonts w:asciiTheme="minorHAnsi" w:hAnsiTheme="minorHAnsi" w:cstheme="minorHAnsi"/>
                <w:color w:val="000000"/>
                <w:szCs w:val="24"/>
                <w:lang w:val="en-ZA" w:eastAsia="en-ZA"/>
              </w:rPr>
            </w:pPr>
          </w:p>
        </w:tc>
      </w:tr>
    </w:tbl>
    <w:p w14:paraId="40A8C954" w14:textId="77777777" w:rsidR="00BF595F" w:rsidRDefault="00BF595F" w:rsidP="00D33B77">
      <w:pPr>
        <w:contextualSpacing/>
        <w:rPr>
          <w:b/>
          <w:szCs w:val="24"/>
        </w:rPr>
      </w:pPr>
    </w:p>
    <w:p w14:paraId="12EE49B5" w14:textId="77777777" w:rsidR="00BF595F" w:rsidRDefault="00BF595F" w:rsidP="00D33B77">
      <w:pPr>
        <w:contextualSpacing/>
        <w:rPr>
          <w:b/>
          <w:szCs w:val="24"/>
        </w:rPr>
      </w:pPr>
    </w:p>
    <w:p w14:paraId="68DEF78F" w14:textId="26407C53" w:rsidR="00D33B77" w:rsidRPr="00BF595F" w:rsidRDefault="00D33B77" w:rsidP="00D33B77">
      <w:pPr>
        <w:contextualSpacing/>
        <w:rPr>
          <w:rFonts w:asciiTheme="minorHAnsi" w:hAnsiTheme="minorHAnsi" w:cstheme="minorHAnsi"/>
          <w:b/>
          <w:szCs w:val="24"/>
        </w:rPr>
      </w:pPr>
      <w:r w:rsidRPr="00BF595F">
        <w:rPr>
          <w:rFonts w:asciiTheme="minorHAnsi" w:hAnsiTheme="minorHAnsi" w:cstheme="minorHAnsi"/>
          <w:b/>
          <w:szCs w:val="24"/>
        </w:rPr>
        <w:t xml:space="preserve">Structural Engineering </w:t>
      </w:r>
    </w:p>
    <w:tbl>
      <w:tblPr>
        <w:tblW w:w="9089" w:type="dxa"/>
        <w:tblLook w:val="04A0" w:firstRow="1" w:lastRow="0" w:firstColumn="1" w:lastColumn="0" w:noHBand="0" w:noVBand="1"/>
      </w:tblPr>
      <w:tblGrid>
        <w:gridCol w:w="2340"/>
        <w:gridCol w:w="1325"/>
        <w:gridCol w:w="2414"/>
        <w:gridCol w:w="1759"/>
        <w:gridCol w:w="1251"/>
      </w:tblGrid>
      <w:tr w:rsidR="00D33B77" w14:paraId="5C31A6F3" w14:textId="77777777" w:rsidTr="00D33B77">
        <w:trPr>
          <w:trHeight w:val="670"/>
        </w:trPr>
        <w:tc>
          <w:tcPr>
            <w:tcW w:w="2340" w:type="dxa"/>
            <w:tcBorders>
              <w:top w:val="single" w:sz="8" w:space="0" w:color="auto"/>
              <w:left w:val="single" w:sz="8" w:space="0" w:color="auto"/>
              <w:bottom w:val="nil"/>
              <w:right w:val="single" w:sz="8" w:space="0" w:color="auto"/>
            </w:tcBorders>
            <w:shd w:val="clear" w:color="auto" w:fill="D9D9D9"/>
            <w:vAlign w:val="bottom"/>
            <w:hideMark/>
          </w:tcPr>
          <w:p w14:paraId="4CCC1BAA" w14:textId="77777777" w:rsidR="00D33B77" w:rsidRPr="00BF595F" w:rsidRDefault="00D33B77">
            <w:pPr>
              <w:spacing w:line="256" w:lineRule="auto"/>
              <w:rPr>
                <w:rFonts w:ascii="Calibri" w:hAnsi="Calibri" w:cs="Calibri"/>
                <w:b/>
                <w:bCs/>
                <w:color w:val="000000"/>
                <w:szCs w:val="24"/>
                <w:lang w:val="en-ZA" w:eastAsia="en-ZA"/>
              </w:rPr>
            </w:pPr>
            <w:r w:rsidRPr="00BF595F">
              <w:rPr>
                <w:rFonts w:ascii="Calibri" w:hAnsi="Calibri" w:cs="Calibri"/>
                <w:b/>
                <w:bCs/>
                <w:color w:val="000000"/>
                <w:szCs w:val="24"/>
                <w:lang w:val="en-ZA" w:eastAsia="en-ZA"/>
              </w:rPr>
              <w:t>Rate</w:t>
            </w:r>
          </w:p>
        </w:tc>
        <w:tc>
          <w:tcPr>
            <w:tcW w:w="1325" w:type="dxa"/>
            <w:tcBorders>
              <w:top w:val="single" w:sz="8" w:space="0" w:color="auto"/>
              <w:left w:val="nil"/>
              <w:bottom w:val="nil"/>
              <w:right w:val="single" w:sz="8" w:space="0" w:color="auto"/>
            </w:tcBorders>
            <w:shd w:val="clear" w:color="auto" w:fill="D9D9D9"/>
            <w:vAlign w:val="bottom"/>
            <w:hideMark/>
          </w:tcPr>
          <w:p w14:paraId="4D4E261E" w14:textId="77777777" w:rsidR="00D33B77" w:rsidRPr="00BF595F" w:rsidRDefault="00D33B77">
            <w:pPr>
              <w:spacing w:line="256" w:lineRule="auto"/>
              <w:rPr>
                <w:rFonts w:ascii="Calibri" w:hAnsi="Calibri" w:cs="Calibri"/>
                <w:b/>
                <w:bCs/>
                <w:color w:val="000000"/>
                <w:szCs w:val="24"/>
                <w:lang w:val="en-ZA" w:eastAsia="en-ZA"/>
              </w:rPr>
            </w:pPr>
            <w:r w:rsidRPr="00BF595F">
              <w:rPr>
                <w:rFonts w:ascii="Calibri" w:hAnsi="Calibri" w:cs="Calibri"/>
                <w:b/>
                <w:bCs/>
                <w:color w:val="000000"/>
                <w:szCs w:val="24"/>
                <w:lang w:val="en-ZA" w:eastAsia="en-ZA"/>
              </w:rPr>
              <w:t>Current Minimum Wage Rate 2021</w:t>
            </w:r>
          </w:p>
        </w:tc>
        <w:tc>
          <w:tcPr>
            <w:tcW w:w="2414" w:type="dxa"/>
            <w:tcBorders>
              <w:top w:val="single" w:sz="8" w:space="0" w:color="auto"/>
              <w:left w:val="nil"/>
              <w:bottom w:val="nil"/>
              <w:right w:val="single" w:sz="8" w:space="0" w:color="auto"/>
            </w:tcBorders>
            <w:shd w:val="clear" w:color="auto" w:fill="D9D9D9"/>
            <w:vAlign w:val="bottom"/>
            <w:hideMark/>
          </w:tcPr>
          <w:p w14:paraId="4A19332D" w14:textId="77777777" w:rsidR="00D33B77" w:rsidRPr="00BF595F" w:rsidRDefault="00D33B77">
            <w:pPr>
              <w:spacing w:line="256" w:lineRule="auto"/>
              <w:rPr>
                <w:rFonts w:ascii="Calibri" w:hAnsi="Calibri" w:cs="Calibri"/>
                <w:b/>
                <w:bCs/>
                <w:color w:val="000000"/>
                <w:szCs w:val="24"/>
                <w:lang w:val="en-ZA" w:eastAsia="en-ZA"/>
              </w:rPr>
            </w:pPr>
            <w:r w:rsidRPr="00BF595F">
              <w:rPr>
                <w:rFonts w:ascii="Calibri" w:hAnsi="Calibri" w:cs="Calibri"/>
                <w:b/>
                <w:bCs/>
                <w:color w:val="000000"/>
                <w:szCs w:val="24"/>
                <w:lang w:val="en-ZA" w:eastAsia="en-ZA"/>
              </w:rPr>
              <w:t>Percentage increase on Scheduled Wage Rates</w:t>
            </w:r>
          </w:p>
        </w:tc>
        <w:tc>
          <w:tcPr>
            <w:tcW w:w="1759" w:type="dxa"/>
            <w:tcBorders>
              <w:top w:val="single" w:sz="8" w:space="0" w:color="auto"/>
              <w:left w:val="nil"/>
              <w:bottom w:val="nil"/>
              <w:right w:val="single" w:sz="8" w:space="0" w:color="auto"/>
            </w:tcBorders>
            <w:shd w:val="clear" w:color="auto" w:fill="D9D9D9"/>
            <w:vAlign w:val="bottom"/>
            <w:hideMark/>
          </w:tcPr>
          <w:p w14:paraId="43CD1CDD" w14:textId="77777777" w:rsidR="00D33B77" w:rsidRPr="00BF595F" w:rsidRDefault="00D33B77">
            <w:pPr>
              <w:spacing w:line="256" w:lineRule="auto"/>
              <w:rPr>
                <w:rFonts w:ascii="Calibri" w:hAnsi="Calibri" w:cs="Calibri"/>
                <w:b/>
                <w:bCs/>
                <w:color w:val="000000"/>
                <w:szCs w:val="24"/>
                <w:lang w:val="en-ZA" w:eastAsia="en-ZA"/>
              </w:rPr>
            </w:pPr>
            <w:r w:rsidRPr="00BF595F">
              <w:rPr>
                <w:rFonts w:ascii="Calibri" w:hAnsi="Calibri" w:cs="Calibri"/>
                <w:b/>
                <w:bCs/>
                <w:color w:val="000000"/>
                <w:szCs w:val="24"/>
                <w:lang w:val="en-ZA" w:eastAsia="en-ZA"/>
              </w:rPr>
              <w:t xml:space="preserve">Guaranteed personal increase </w:t>
            </w:r>
          </w:p>
        </w:tc>
        <w:tc>
          <w:tcPr>
            <w:tcW w:w="1251" w:type="dxa"/>
            <w:tcBorders>
              <w:top w:val="single" w:sz="8" w:space="0" w:color="auto"/>
              <w:left w:val="nil"/>
              <w:bottom w:val="nil"/>
              <w:right w:val="single" w:sz="8" w:space="0" w:color="auto"/>
            </w:tcBorders>
            <w:shd w:val="clear" w:color="auto" w:fill="D9D9D9"/>
            <w:vAlign w:val="bottom"/>
            <w:hideMark/>
          </w:tcPr>
          <w:p w14:paraId="2ED92A1F" w14:textId="77777777" w:rsidR="00D33B77" w:rsidRPr="00BF595F" w:rsidRDefault="00D33B77">
            <w:pPr>
              <w:spacing w:line="256" w:lineRule="auto"/>
              <w:rPr>
                <w:rFonts w:ascii="Calibri" w:hAnsi="Calibri" w:cs="Calibri"/>
                <w:b/>
                <w:bCs/>
                <w:color w:val="000000"/>
                <w:szCs w:val="24"/>
                <w:lang w:val="en-ZA" w:eastAsia="en-ZA"/>
              </w:rPr>
            </w:pPr>
            <w:r w:rsidRPr="00BF595F">
              <w:rPr>
                <w:rFonts w:ascii="Calibri" w:hAnsi="Calibri" w:cs="Calibri"/>
                <w:b/>
                <w:bCs/>
                <w:color w:val="000000"/>
                <w:szCs w:val="24"/>
                <w:lang w:val="en-ZA" w:eastAsia="en-ZA"/>
              </w:rPr>
              <w:t>New Minimum Wage Rates 2022</w:t>
            </w:r>
          </w:p>
        </w:tc>
      </w:tr>
      <w:tr w:rsidR="00D33B77" w14:paraId="58CC0DE1" w14:textId="77777777" w:rsidTr="00D33B77">
        <w:trPr>
          <w:trHeight w:val="234"/>
        </w:trPr>
        <w:tc>
          <w:tcPr>
            <w:tcW w:w="2340" w:type="dxa"/>
            <w:tcBorders>
              <w:top w:val="nil"/>
              <w:left w:val="single" w:sz="8" w:space="0" w:color="auto"/>
              <w:bottom w:val="single" w:sz="8" w:space="0" w:color="auto"/>
              <w:right w:val="single" w:sz="8" w:space="0" w:color="auto"/>
            </w:tcBorders>
            <w:shd w:val="clear" w:color="auto" w:fill="D9D9D9"/>
            <w:vAlign w:val="bottom"/>
            <w:hideMark/>
          </w:tcPr>
          <w:p w14:paraId="77DEA140" w14:textId="77777777" w:rsidR="00D33B77" w:rsidRDefault="00D33B77">
            <w:pPr>
              <w:spacing w:line="256" w:lineRule="auto"/>
              <w:rPr>
                <w:rFonts w:ascii="Calibri" w:hAnsi="Calibri" w:cs="Calibri"/>
                <w:b/>
                <w:bCs/>
                <w:color w:val="000000"/>
                <w:sz w:val="22"/>
                <w:szCs w:val="22"/>
                <w:lang w:val="en-ZA" w:eastAsia="en-ZA"/>
              </w:rPr>
            </w:pPr>
            <w:r>
              <w:rPr>
                <w:rFonts w:ascii="Calibri" w:hAnsi="Calibri" w:cs="Calibri"/>
                <w:b/>
                <w:bCs/>
                <w:color w:val="000000"/>
                <w:sz w:val="22"/>
                <w:szCs w:val="22"/>
                <w:lang w:val="en-ZA" w:eastAsia="en-ZA"/>
              </w:rPr>
              <w:t> </w:t>
            </w:r>
          </w:p>
        </w:tc>
        <w:tc>
          <w:tcPr>
            <w:tcW w:w="1325" w:type="dxa"/>
            <w:tcBorders>
              <w:top w:val="nil"/>
              <w:left w:val="nil"/>
              <w:bottom w:val="single" w:sz="8" w:space="0" w:color="auto"/>
              <w:right w:val="single" w:sz="8" w:space="0" w:color="auto"/>
            </w:tcBorders>
            <w:shd w:val="clear" w:color="auto" w:fill="D9D9D9"/>
            <w:vAlign w:val="bottom"/>
            <w:hideMark/>
          </w:tcPr>
          <w:p w14:paraId="32DD0073" w14:textId="77777777" w:rsidR="00D33B77" w:rsidRPr="00BF595F" w:rsidRDefault="00D33B77">
            <w:pPr>
              <w:rPr>
                <w:rFonts w:ascii="Calibri" w:hAnsi="Calibri" w:cs="Calibri"/>
                <w:b/>
                <w:bCs/>
                <w:color w:val="000000"/>
                <w:szCs w:val="24"/>
                <w:lang w:val="en-ZA" w:eastAsia="en-ZA"/>
              </w:rPr>
            </w:pPr>
          </w:p>
        </w:tc>
        <w:tc>
          <w:tcPr>
            <w:tcW w:w="2414" w:type="dxa"/>
            <w:tcBorders>
              <w:top w:val="nil"/>
              <w:left w:val="nil"/>
              <w:bottom w:val="single" w:sz="8" w:space="0" w:color="auto"/>
              <w:right w:val="single" w:sz="8" w:space="0" w:color="auto"/>
            </w:tcBorders>
            <w:shd w:val="clear" w:color="auto" w:fill="D9D9D9"/>
            <w:vAlign w:val="bottom"/>
            <w:hideMark/>
          </w:tcPr>
          <w:p w14:paraId="6366FA57" w14:textId="77777777" w:rsidR="00D33B77" w:rsidRPr="00BF595F" w:rsidRDefault="00D33B77">
            <w:pPr>
              <w:spacing w:line="256" w:lineRule="auto"/>
              <w:rPr>
                <w:rFonts w:asciiTheme="minorHAnsi" w:eastAsiaTheme="minorHAnsi" w:hAnsiTheme="minorHAnsi" w:cstheme="minorBidi"/>
                <w:szCs w:val="24"/>
                <w:lang w:val="en-ZA" w:eastAsia="en-ZA"/>
              </w:rPr>
            </w:pPr>
          </w:p>
        </w:tc>
        <w:tc>
          <w:tcPr>
            <w:tcW w:w="1759" w:type="dxa"/>
            <w:tcBorders>
              <w:top w:val="nil"/>
              <w:left w:val="nil"/>
              <w:bottom w:val="single" w:sz="8" w:space="0" w:color="auto"/>
              <w:right w:val="single" w:sz="8" w:space="0" w:color="auto"/>
            </w:tcBorders>
            <w:shd w:val="clear" w:color="auto" w:fill="D9D9D9"/>
            <w:vAlign w:val="bottom"/>
            <w:hideMark/>
          </w:tcPr>
          <w:p w14:paraId="009ECF26" w14:textId="77777777" w:rsidR="00D33B77" w:rsidRPr="00BF595F" w:rsidRDefault="00D33B77">
            <w:pPr>
              <w:spacing w:line="256" w:lineRule="auto"/>
              <w:rPr>
                <w:rFonts w:asciiTheme="minorHAnsi" w:eastAsiaTheme="minorHAnsi" w:hAnsiTheme="minorHAnsi" w:cstheme="minorBidi"/>
                <w:szCs w:val="24"/>
                <w:lang w:val="en-ZA" w:eastAsia="en-ZA"/>
              </w:rPr>
            </w:pPr>
          </w:p>
        </w:tc>
        <w:tc>
          <w:tcPr>
            <w:tcW w:w="1251" w:type="dxa"/>
            <w:tcBorders>
              <w:top w:val="nil"/>
              <w:left w:val="nil"/>
              <w:bottom w:val="single" w:sz="8" w:space="0" w:color="auto"/>
              <w:right w:val="single" w:sz="8" w:space="0" w:color="auto"/>
            </w:tcBorders>
            <w:shd w:val="clear" w:color="auto" w:fill="D9D9D9"/>
            <w:vAlign w:val="bottom"/>
            <w:hideMark/>
          </w:tcPr>
          <w:p w14:paraId="677D9BBA" w14:textId="77777777" w:rsidR="00D33B77" w:rsidRPr="00BF595F" w:rsidRDefault="00D33B77">
            <w:pPr>
              <w:spacing w:line="256" w:lineRule="auto"/>
              <w:rPr>
                <w:rFonts w:asciiTheme="minorHAnsi" w:eastAsiaTheme="minorHAnsi" w:hAnsiTheme="minorHAnsi" w:cstheme="minorBidi"/>
                <w:szCs w:val="24"/>
                <w:lang w:val="en-ZA" w:eastAsia="en-ZA"/>
              </w:rPr>
            </w:pPr>
          </w:p>
        </w:tc>
      </w:tr>
      <w:tr w:rsidR="00D33B77" w14:paraId="13D17F8D" w14:textId="77777777" w:rsidTr="00D33B77">
        <w:trPr>
          <w:trHeight w:val="222"/>
        </w:trPr>
        <w:tc>
          <w:tcPr>
            <w:tcW w:w="2340" w:type="dxa"/>
            <w:tcBorders>
              <w:top w:val="nil"/>
              <w:left w:val="single" w:sz="8" w:space="0" w:color="auto"/>
              <w:bottom w:val="nil"/>
              <w:right w:val="single" w:sz="8" w:space="0" w:color="auto"/>
            </w:tcBorders>
            <w:vAlign w:val="bottom"/>
            <w:hideMark/>
          </w:tcPr>
          <w:p w14:paraId="273D57D7" w14:textId="77777777" w:rsidR="00D33B77" w:rsidRPr="00BF595F" w:rsidRDefault="00D33B77">
            <w:pPr>
              <w:spacing w:line="256" w:lineRule="auto"/>
              <w:rPr>
                <w:rFonts w:ascii="Calibri" w:hAnsi="Calibri" w:cs="Calibri"/>
                <w:color w:val="000000"/>
                <w:szCs w:val="24"/>
                <w:lang w:val="en-ZA" w:eastAsia="en-ZA"/>
              </w:rPr>
            </w:pPr>
            <w:r w:rsidRPr="00BF595F">
              <w:rPr>
                <w:rFonts w:ascii="Calibri" w:hAnsi="Calibri" w:cs="Calibri"/>
                <w:color w:val="000000"/>
                <w:szCs w:val="24"/>
                <w:lang w:val="en-ZA" w:eastAsia="en-ZA"/>
              </w:rPr>
              <w:t>5</w:t>
            </w:r>
          </w:p>
        </w:tc>
        <w:tc>
          <w:tcPr>
            <w:tcW w:w="1325" w:type="dxa"/>
            <w:tcBorders>
              <w:top w:val="nil"/>
              <w:left w:val="nil"/>
              <w:bottom w:val="nil"/>
              <w:right w:val="single" w:sz="8" w:space="0" w:color="auto"/>
            </w:tcBorders>
            <w:vAlign w:val="bottom"/>
            <w:hideMark/>
          </w:tcPr>
          <w:p w14:paraId="775FAA8B" w14:textId="77777777" w:rsidR="00D33B77" w:rsidRPr="00BF595F" w:rsidRDefault="00D33B77">
            <w:pPr>
              <w:spacing w:line="256" w:lineRule="auto"/>
              <w:jc w:val="center"/>
              <w:rPr>
                <w:rFonts w:ascii="Calibri" w:hAnsi="Calibri" w:cs="Calibri"/>
                <w:color w:val="000000"/>
                <w:szCs w:val="24"/>
                <w:lang w:val="en-ZA" w:eastAsia="en-ZA"/>
              </w:rPr>
            </w:pPr>
            <w:r w:rsidRPr="00BF595F">
              <w:rPr>
                <w:rFonts w:ascii="Calibri" w:hAnsi="Calibri" w:cs="Calibri"/>
                <w:color w:val="000000"/>
                <w:szCs w:val="24"/>
                <w:lang w:val="en-ZA" w:eastAsia="en-ZA"/>
              </w:rPr>
              <w:t>R c</w:t>
            </w:r>
          </w:p>
          <w:p w14:paraId="2C1E95BA" w14:textId="77777777" w:rsidR="00D33B77" w:rsidRPr="00BF595F" w:rsidRDefault="00D33B77">
            <w:pPr>
              <w:spacing w:line="256" w:lineRule="auto"/>
              <w:jc w:val="center"/>
              <w:rPr>
                <w:rFonts w:ascii="Calibri" w:hAnsi="Calibri" w:cs="Calibri"/>
                <w:color w:val="000000"/>
                <w:szCs w:val="24"/>
                <w:lang w:val="en-ZA" w:eastAsia="en-ZA"/>
              </w:rPr>
            </w:pPr>
            <w:r w:rsidRPr="00BF595F">
              <w:rPr>
                <w:rFonts w:ascii="Calibri" w:hAnsi="Calibri" w:cs="Calibri"/>
                <w:color w:val="000000"/>
                <w:szCs w:val="24"/>
                <w:lang w:val="en-ZA" w:eastAsia="en-ZA"/>
              </w:rPr>
              <w:t>88,99</w:t>
            </w:r>
          </w:p>
        </w:tc>
        <w:tc>
          <w:tcPr>
            <w:tcW w:w="2414" w:type="dxa"/>
            <w:tcBorders>
              <w:top w:val="nil"/>
              <w:left w:val="nil"/>
              <w:bottom w:val="nil"/>
              <w:right w:val="single" w:sz="8" w:space="0" w:color="auto"/>
            </w:tcBorders>
            <w:noWrap/>
            <w:vAlign w:val="bottom"/>
            <w:hideMark/>
          </w:tcPr>
          <w:p w14:paraId="2C62C488" w14:textId="77777777" w:rsidR="00D33B77" w:rsidRPr="00BF595F" w:rsidRDefault="00D33B77">
            <w:pPr>
              <w:spacing w:line="256" w:lineRule="auto"/>
              <w:jc w:val="center"/>
              <w:rPr>
                <w:rFonts w:ascii="Calibri" w:hAnsi="Calibri" w:cs="Calibri"/>
                <w:color w:val="000000"/>
                <w:szCs w:val="24"/>
                <w:lang w:val="en-ZA" w:eastAsia="en-ZA"/>
              </w:rPr>
            </w:pPr>
            <w:r w:rsidRPr="00BF595F">
              <w:rPr>
                <w:rFonts w:ascii="Calibri" w:hAnsi="Calibri" w:cs="Calibri"/>
                <w:color w:val="000000"/>
                <w:szCs w:val="24"/>
                <w:lang w:val="en-ZA" w:eastAsia="en-ZA"/>
              </w:rPr>
              <w:t>%</w:t>
            </w:r>
          </w:p>
          <w:p w14:paraId="641A6594" w14:textId="77777777" w:rsidR="00D33B77" w:rsidRPr="00BF595F" w:rsidRDefault="00D33B77">
            <w:pPr>
              <w:spacing w:line="256" w:lineRule="auto"/>
              <w:jc w:val="center"/>
              <w:rPr>
                <w:rFonts w:ascii="Calibri" w:hAnsi="Calibri" w:cs="Calibri"/>
                <w:color w:val="000000"/>
                <w:szCs w:val="24"/>
                <w:lang w:val="en-ZA" w:eastAsia="en-ZA"/>
              </w:rPr>
            </w:pPr>
            <w:r w:rsidRPr="00BF595F">
              <w:rPr>
                <w:rFonts w:ascii="Calibri" w:hAnsi="Calibri" w:cs="Calibri"/>
                <w:color w:val="000000"/>
                <w:szCs w:val="24"/>
                <w:lang w:val="en-ZA" w:eastAsia="en-ZA"/>
              </w:rPr>
              <w:t>5,00%</w:t>
            </w:r>
          </w:p>
        </w:tc>
        <w:tc>
          <w:tcPr>
            <w:tcW w:w="1759" w:type="dxa"/>
            <w:tcBorders>
              <w:top w:val="nil"/>
              <w:left w:val="nil"/>
              <w:bottom w:val="nil"/>
              <w:right w:val="single" w:sz="8" w:space="0" w:color="auto"/>
            </w:tcBorders>
            <w:noWrap/>
            <w:vAlign w:val="bottom"/>
            <w:hideMark/>
          </w:tcPr>
          <w:p w14:paraId="63B7C63D" w14:textId="77777777" w:rsidR="00D33B77" w:rsidRPr="00BF595F" w:rsidRDefault="00D33B77">
            <w:pPr>
              <w:spacing w:line="256" w:lineRule="auto"/>
              <w:jc w:val="center"/>
              <w:rPr>
                <w:rFonts w:ascii="Calibri" w:hAnsi="Calibri" w:cs="Calibri"/>
                <w:color w:val="000000"/>
                <w:szCs w:val="24"/>
                <w:lang w:val="en-ZA" w:eastAsia="en-ZA"/>
              </w:rPr>
            </w:pPr>
            <w:r w:rsidRPr="00BF595F">
              <w:rPr>
                <w:rFonts w:ascii="Calibri" w:hAnsi="Calibri" w:cs="Calibri"/>
                <w:color w:val="000000"/>
                <w:szCs w:val="24"/>
                <w:lang w:val="en-ZA" w:eastAsia="en-ZA"/>
              </w:rPr>
              <w:t>R c</w:t>
            </w:r>
          </w:p>
          <w:p w14:paraId="1C3D0C72" w14:textId="77777777" w:rsidR="00D33B77" w:rsidRPr="00BF595F" w:rsidRDefault="00D33B77">
            <w:pPr>
              <w:spacing w:line="256" w:lineRule="auto"/>
              <w:jc w:val="center"/>
              <w:rPr>
                <w:rFonts w:ascii="Calibri" w:hAnsi="Calibri" w:cs="Calibri"/>
                <w:color w:val="000000"/>
                <w:szCs w:val="24"/>
                <w:lang w:val="en-ZA" w:eastAsia="en-ZA"/>
              </w:rPr>
            </w:pPr>
            <w:r w:rsidRPr="00BF595F">
              <w:rPr>
                <w:rFonts w:ascii="Calibri" w:hAnsi="Calibri" w:cs="Calibri"/>
                <w:color w:val="000000"/>
                <w:szCs w:val="24"/>
                <w:lang w:val="en-ZA" w:eastAsia="en-ZA"/>
              </w:rPr>
              <w:t>4,45</w:t>
            </w:r>
          </w:p>
        </w:tc>
        <w:tc>
          <w:tcPr>
            <w:tcW w:w="1251" w:type="dxa"/>
            <w:tcBorders>
              <w:top w:val="nil"/>
              <w:left w:val="nil"/>
              <w:bottom w:val="nil"/>
              <w:right w:val="single" w:sz="8" w:space="0" w:color="auto"/>
            </w:tcBorders>
            <w:noWrap/>
            <w:vAlign w:val="bottom"/>
            <w:hideMark/>
          </w:tcPr>
          <w:p w14:paraId="6D1335AC" w14:textId="77777777" w:rsidR="00D33B77" w:rsidRPr="00BF595F" w:rsidRDefault="00D33B77">
            <w:pPr>
              <w:spacing w:line="256" w:lineRule="auto"/>
              <w:jc w:val="center"/>
              <w:rPr>
                <w:rFonts w:ascii="Calibri" w:hAnsi="Calibri" w:cs="Calibri"/>
                <w:color w:val="000000"/>
                <w:szCs w:val="24"/>
                <w:lang w:val="en-ZA" w:eastAsia="en-ZA"/>
              </w:rPr>
            </w:pPr>
            <w:r w:rsidRPr="00BF595F">
              <w:rPr>
                <w:rFonts w:ascii="Calibri" w:hAnsi="Calibri" w:cs="Calibri"/>
                <w:color w:val="000000"/>
                <w:szCs w:val="24"/>
                <w:lang w:val="en-ZA" w:eastAsia="en-ZA"/>
              </w:rPr>
              <w:t>R c</w:t>
            </w:r>
          </w:p>
          <w:p w14:paraId="14FEF389" w14:textId="77777777" w:rsidR="00D33B77" w:rsidRPr="00BF595F" w:rsidRDefault="00D33B77">
            <w:pPr>
              <w:spacing w:line="256" w:lineRule="auto"/>
              <w:jc w:val="center"/>
              <w:rPr>
                <w:rFonts w:ascii="Calibri" w:hAnsi="Calibri" w:cs="Calibri"/>
                <w:color w:val="000000"/>
                <w:szCs w:val="24"/>
                <w:lang w:val="en-ZA" w:eastAsia="en-ZA"/>
              </w:rPr>
            </w:pPr>
            <w:r w:rsidRPr="00BF595F">
              <w:rPr>
                <w:rFonts w:ascii="Calibri" w:hAnsi="Calibri" w:cs="Calibri"/>
                <w:color w:val="000000"/>
                <w:szCs w:val="24"/>
                <w:lang w:val="en-ZA" w:eastAsia="en-ZA"/>
              </w:rPr>
              <w:t>93,44</w:t>
            </w:r>
          </w:p>
        </w:tc>
      </w:tr>
      <w:tr w:rsidR="00D33B77" w14:paraId="64EBEAFC" w14:textId="77777777" w:rsidTr="00D33B77">
        <w:trPr>
          <w:trHeight w:val="222"/>
        </w:trPr>
        <w:tc>
          <w:tcPr>
            <w:tcW w:w="2340" w:type="dxa"/>
            <w:tcBorders>
              <w:top w:val="nil"/>
              <w:left w:val="single" w:sz="8" w:space="0" w:color="auto"/>
              <w:bottom w:val="nil"/>
              <w:right w:val="single" w:sz="8" w:space="0" w:color="auto"/>
            </w:tcBorders>
            <w:vAlign w:val="bottom"/>
            <w:hideMark/>
          </w:tcPr>
          <w:p w14:paraId="67170136" w14:textId="77777777" w:rsidR="00D33B77" w:rsidRPr="00BF595F" w:rsidRDefault="00D33B77">
            <w:pPr>
              <w:spacing w:line="256" w:lineRule="auto"/>
              <w:rPr>
                <w:rFonts w:ascii="Calibri" w:hAnsi="Calibri" w:cs="Calibri"/>
                <w:color w:val="000000"/>
                <w:szCs w:val="24"/>
                <w:lang w:val="en-ZA" w:eastAsia="en-ZA"/>
              </w:rPr>
            </w:pPr>
            <w:r w:rsidRPr="00BF595F">
              <w:rPr>
                <w:rFonts w:ascii="Calibri" w:hAnsi="Calibri" w:cs="Calibri"/>
                <w:color w:val="000000"/>
                <w:szCs w:val="24"/>
                <w:lang w:val="en-ZA" w:eastAsia="en-ZA"/>
              </w:rPr>
              <w:t>4</w:t>
            </w:r>
          </w:p>
        </w:tc>
        <w:tc>
          <w:tcPr>
            <w:tcW w:w="1325" w:type="dxa"/>
            <w:tcBorders>
              <w:top w:val="nil"/>
              <w:left w:val="nil"/>
              <w:bottom w:val="nil"/>
              <w:right w:val="single" w:sz="8" w:space="0" w:color="auto"/>
            </w:tcBorders>
            <w:vAlign w:val="bottom"/>
            <w:hideMark/>
          </w:tcPr>
          <w:p w14:paraId="78966F46" w14:textId="77777777" w:rsidR="00D33B77" w:rsidRPr="00BF595F" w:rsidRDefault="00D33B77">
            <w:pPr>
              <w:spacing w:line="256" w:lineRule="auto"/>
              <w:jc w:val="center"/>
              <w:rPr>
                <w:rFonts w:ascii="Calibri" w:hAnsi="Calibri" w:cs="Calibri"/>
                <w:color w:val="000000"/>
                <w:szCs w:val="24"/>
                <w:lang w:val="en-ZA" w:eastAsia="en-ZA"/>
              </w:rPr>
            </w:pPr>
            <w:r w:rsidRPr="00BF595F">
              <w:rPr>
                <w:rFonts w:ascii="Calibri" w:hAnsi="Calibri" w:cs="Calibri"/>
                <w:color w:val="000000"/>
                <w:szCs w:val="24"/>
                <w:lang w:val="en-ZA" w:eastAsia="en-ZA"/>
              </w:rPr>
              <w:t>82,78</w:t>
            </w:r>
          </w:p>
        </w:tc>
        <w:tc>
          <w:tcPr>
            <w:tcW w:w="2414" w:type="dxa"/>
            <w:tcBorders>
              <w:top w:val="nil"/>
              <w:left w:val="nil"/>
              <w:bottom w:val="nil"/>
              <w:right w:val="single" w:sz="8" w:space="0" w:color="auto"/>
            </w:tcBorders>
            <w:noWrap/>
            <w:vAlign w:val="bottom"/>
            <w:hideMark/>
          </w:tcPr>
          <w:p w14:paraId="3E37B788" w14:textId="77777777" w:rsidR="00D33B77" w:rsidRPr="00BF595F" w:rsidRDefault="00D33B77">
            <w:pPr>
              <w:spacing w:line="256" w:lineRule="auto"/>
              <w:jc w:val="center"/>
              <w:rPr>
                <w:rFonts w:ascii="Calibri" w:hAnsi="Calibri" w:cs="Calibri"/>
                <w:color w:val="000000"/>
                <w:szCs w:val="24"/>
                <w:lang w:val="en-ZA" w:eastAsia="en-ZA"/>
              </w:rPr>
            </w:pPr>
            <w:r w:rsidRPr="00BF595F">
              <w:rPr>
                <w:rFonts w:ascii="Calibri" w:hAnsi="Calibri" w:cs="Calibri"/>
                <w:color w:val="000000"/>
                <w:szCs w:val="24"/>
                <w:lang w:val="en-ZA" w:eastAsia="en-ZA"/>
              </w:rPr>
              <w:t>5,00%</w:t>
            </w:r>
          </w:p>
        </w:tc>
        <w:tc>
          <w:tcPr>
            <w:tcW w:w="1759" w:type="dxa"/>
            <w:tcBorders>
              <w:top w:val="nil"/>
              <w:left w:val="nil"/>
              <w:bottom w:val="nil"/>
              <w:right w:val="single" w:sz="8" w:space="0" w:color="auto"/>
            </w:tcBorders>
            <w:noWrap/>
            <w:vAlign w:val="bottom"/>
            <w:hideMark/>
          </w:tcPr>
          <w:p w14:paraId="7A88B3D8" w14:textId="77777777" w:rsidR="00D33B77" w:rsidRPr="00BF595F" w:rsidRDefault="00D33B77">
            <w:pPr>
              <w:spacing w:line="256" w:lineRule="auto"/>
              <w:jc w:val="center"/>
              <w:rPr>
                <w:rFonts w:ascii="Calibri" w:hAnsi="Calibri" w:cs="Calibri"/>
                <w:color w:val="000000"/>
                <w:szCs w:val="24"/>
                <w:lang w:val="en-ZA" w:eastAsia="en-ZA"/>
              </w:rPr>
            </w:pPr>
            <w:r w:rsidRPr="00BF595F">
              <w:rPr>
                <w:rFonts w:ascii="Calibri" w:hAnsi="Calibri" w:cs="Calibri"/>
                <w:color w:val="000000"/>
                <w:szCs w:val="24"/>
                <w:lang w:val="en-ZA" w:eastAsia="en-ZA"/>
              </w:rPr>
              <w:t>4,14</w:t>
            </w:r>
          </w:p>
        </w:tc>
        <w:tc>
          <w:tcPr>
            <w:tcW w:w="1251" w:type="dxa"/>
            <w:tcBorders>
              <w:top w:val="nil"/>
              <w:left w:val="nil"/>
              <w:bottom w:val="nil"/>
              <w:right w:val="single" w:sz="8" w:space="0" w:color="auto"/>
            </w:tcBorders>
            <w:noWrap/>
            <w:vAlign w:val="bottom"/>
            <w:hideMark/>
          </w:tcPr>
          <w:p w14:paraId="696864B2" w14:textId="77777777" w:rsidR="00D33B77" w:rsidRPr="00BF595F" w:rsidRDefault="00D33B77">
            <w:pPr>
              <w:spacing w:line="256" w:lineRule="auto"/>
              <w:jc w:val="center"/>
              <w:rPr>
                <w:rFonts w:ascii="Calibri" w:hAnsi="Calibri" w:cs="Calibri"/>
                <w:color w:val="000000"/>
                <w:szCs w:val="24"/>
                <w:lang w:val="en-ZA" w:eastAsia="en-ZA"/>
              </w:rPr>
            </w:pPr>
            <w:r w:rsidRPr="00BF595F">
              <w:rPr>
                <w:rFonts w:ascii="Calibri" w:hAnsi="Calibri" w:cs="Calibri"/>
                <w:color w:val="000000"/>
                <w:szCs w:val="24"/>
                <w:lang w:val="en-ZA" w:eastAsia="en-ZA"/>
              </w:rPr>
              <w:t>86,92</w:t>
            </w:r>
          </w:p>
        </w:tc>
      </w:tr>
      <w:tr w:rsidR="00D33B77" w14:paraId="42B06D1C" w14:textId="77777777" w:rsidTr="00D33B77">
        <w:trPr>
          <w:trHeight w:val="222"/>
        </w:trPr>
        <w:tc>
          <w:tcPr>
            <w:tcW w:w="2340" w:type="dxa"/>
            <w:tcBorders>
              <w:top w:val="nil"/>
              <w:left w:val="single" w:sz="8" w:space="0" w:color="auto"/>
              <w:bottom w:val="nil"/>
              <w:right w:val="single" w:sz="8" w:space="0" w:color="auto"/>
            </w:tcBorders>
            <w:vAlign w:val="bottom"/>
            <w:hideMark/>
          </w:tcPr>
          <w:p w14:paraId="49A2BC15" w14:textId="77777777" w:rsidR="00D33B77" w:rsidRPr="00BF595F" w:rsidRDefault="00D33B77">
            <w:pPr>
              <w:spacing w:line="256" w:lineRule="auto"/>
              <w:rPr>
                <w:rFonts w:ascii="Calibri" w:hAnsi="Calibri" w:cs="Calibri"/>
                <w:color w:val="000000"/>
                <w:szCs w:val="24"/>
                <w:lang w:val="en-ZA" w:eastAsia="en-ZA"/>
              </w:rPr>
            </w:pPr>
            <w:r w:rsidRPr="00BF595F">
              <w:rPr>
                <w:rFonts w:ascii="Calibri" w:hAnsi="Calibri" w:cs="Calibri"/>
                <w:color w:val="000000"/>
                <w:szCs w:val="24"/>
                <w:lang w:val="en-ZA" w:eastAsia="en-ZA"/>
              </w:rPr>
              <w:t>3</w:t>
            </w:r>
          </w:p>
        </w:tc>
        <w:tc>
          <w:tcPr>
            <w:tcW w:w="1325" w:type="dxa"/>
            <w:tcBorders>
              <w:top w:val="nil"/>
              <w:left w:val="nil"/>
              <w:bottom w:val="nil"/>
              <w:right w:val="single" w:sz="8" w:space="0" w:color="auto"/>
            </w:tcBorders>
            <w:vAlign w:val="bottom"/>
            <w:hideMark/>
          </w:tcPr>
          <w:p w14:paraId="0316591C" w14:textId="77777777" w:rsidR="00D33B77" w:rsidRPr="00BF595F" w:rsidRDefault="00D33B77">
            <w:pPr>
              <w:spacing w:line="256" w:lineRule="auto"/>
              <w:jc w:val="center"/>
              <w:rPr>
                <w:rFonts w:ascii="Calibri" w:hAnsi="Calibri" w:cs="Calibri"/>
                <w:color w:val="000000"/>
                <w:szCs w:val="24"/>
                <w:lang w:val="en-ZA" w:eastAsia="en-ZA"/>
              </w:rPr>
            </w:pPr>
            <w:r w:rsidRPr="00BF595F">
              <w:rPr>
                <w:rFonts w:ascii="Calibri" w:hAnsi="Calibri" w:cs="Calibri"/>
                <w:color w:val="000000"/>
                <w:szCs w:val="24"/>
                <w:lang w:val="en-ZA" w:eastAsia="en-ZA"/>
              </w:rPr>
              <w:t>72,95</w:t>
            </w:r>
          </w:p>
        </w:tc>
        <w:tc>
          <w:tcPr>
            <w:tcW w:w="2414" w:type="dxa"/>
            <w:tcBorders>
              <w:top w:val="nil"/>
              <w:left w:val="nil"/>
              <w:bottom w:val="nil"/>
              <w:right w:val="single" w:sz="8" w:space="0" w:color="auto"/>
            </w:tcBorders>
            <w:noWrap/>
            <w:vAlign w:val="bottom"/>
            <w:hideMark/>
          </w:tcPr>
          <w:p w14:paraId="0B6534BB" w14:textId="77777777" w:rsidR="00D33B77" w:rsidRPr="00BF595F" w:rsidRDefault="00D33B77">
            <w:pPr>
              <w:spacing w:line="256" w:lineRule="auto"/>
              <w:jc w:val="center"/>
              <w:rPr>
                <w:rFonts w:ascii="Calibri" w:hAnsi="Calibri" w:cs="Calibri"/>
                <w:color w:val="000000"/>
                <w:szCs w:val="24"/>
                <w:lang w:val="en-ZA" w:eastAsia="en-ZA"/>
              </w:rPr>
            </w:pPr>
            <w:r w:rsidRPr="00BF595F">
              <w:rPr>
                <w:rFonts w:ascii="Calibri" w:hAnsi="Calibri" w:cs="Calibri"/>
                <w:color w:val="000000"/>
                <w:szCs w:val="24"/>
                <w:lang w:val="en-ZA" w:eastAsia="en-ZA"/>
              </w:rPr>
              <w:t>5,50%</w:t>
            </w:r>
          </w:p>
        </w:tc>
        <w:tc>
          <w:tcPr>
            <w:tcW w:w="1759" w:type="dxa"/>
            <w:tcBorders>
              <w:top w:val="nil"/>
              <w:left w:val="nil"/>
              <w:bottom w:val="nil"/>
              <w:right w:val="single" w:sz="8" w:space="0" w:color="auto"/>
            </w:tcBorders>
            <w:noWrap/>
            <w:vAlign w:val="bottom"/>
            <w:hideMark/>
          </w:tcPr>
          <w:p w14:paraId="44A4AE32" w14:textId="77777777" w:rsidR="00D33B77" w:rsidRPr="00BF595F" w:rsidRDefault="00D33B77">
            <w:pPr>
              <w:spacing w:line="256" w:lineRule="auto"/>
              <w:jc w:val="center"/>
              <w:rPr>
                <w:rFonts w:ascii="Calibri" w:hAnsi="Calibri" w:cs="Calibri"/>
                <w:color w:val="000000"/>
                <w:szCs w:val="24"/>
                <w:lang w:val="en-ZA" w:eastAsia="en-ZA"/>
              </w:rPr>
            </w:pPr>
            <w:r w:rsidRPr="00BF595F">
              <w:rPr>
                <w:rFonts w:ascii="Calibri" w:hAnsi="Calibri" w:cs="Calibri"/>
                <w:color w:val="000000"/>
                <w:szCs w:val="24"/>
                <w:lang w:val="en-ZA" w:eastAsia="en-ZA"/>
              </w:rPr>
              <w:t>4,01</w:t>
            </w:r>
          </w:p>
        </w:tc>
        <w:tc>
          <w:tcPr>
            <w:tcW w:w="1251" w:type="dxa"/>
            <w:tcBorders>
              <w:top w:val="nil"/>
              <w:left w:val="nil"/>
              <w:bottom w:val="nil"/>
              <w:right w:val="single" w:sz="8" w:space="0" w:color="auto"/>
            </w:tcBorders>
            <w:noWrap/>
            <w:vAlign w:val="bottom"/>
            <w:hideMark/>
          </w:tcPr>
          <w:p w14:paraId="7CBB90D6" w14:textId="77777777" w:rsidR="00D33B77" w:rsidRPr="00BF595F" w:rsidRDefault="00D33B77">
            <w:pPr>
              <w:spacing w:line="256" w:lineRule="auto"/>
              <w:jc w:val="center"/>
              <w:rPr>
                <w:rFonts w:ascii="Calibri" w:hAnsi="Calibri" w:cs="Calibri"/>
                <w:color w:val="000000"/>
                <w:szCs w:val="24"/>
                <w:lang w:val="en-ZA" w:eastAsia="en-ZA"/>
              </w:rPr>
            </w:pPr>
            <w:r w:rsidRPr="00BF595F">
              <w:rPr>
                <w:rFonts w:ascii="Calibri" w:hAnsi="Calibri" w:cs="Calibri"/>
                <w:color w:val="000000"/>
                <w:szCs w:val="24"/>
                <w:lang w:val="en-ZA" w:eastAsia="en-ZA"/>
              </w:rPr>
              <w:t>76,97</w:t>
            </w:r>
          </w:p>
        </w:tc>
      </w:tr>
      <w:tr w:rsidR="00D33B77" w14:paraId="5C6F0FE4" w14:textId="77777777" w:rsidTr="00D33B77">
        <w:trPr>
          <w:trHeight w:val="222"/>
        </w:trPr>
        <w:tc>
          <w:tcPr>
            <w:tcW w:w="2340" w:type="dxa"/>
            <w:tcBorders>
              <w:top w:val="nil"/>
              <w:left w:val="single" w:sz="8" w:space="0" w:color="auto"/>
              <w:bottom w:val="nil"/>
              <w:right w:val="single" w:sz="8" w:space="0" w:color="auto"/>
            </w:tcBorders>
            <w:vAlign w:val="bottom"/>
            <w:hideMark/>
          </w:tcPr>
          <w:p w14:paraId="05569F52" w14:textId="77777777" w:rsidR="00D33B77" w:rsidRPr="00BF595F" w:rsidRDefault="00D33B77">
            <w:pPr>
              <w:spacing w:line="256" w:lineRule="auto"/>
              <w:rPr>
                <w:rFonts w:ascii="Calibri" w:hAnsi="Calibri" w:cs="Calibri"/>
                <w:color w:val="000000"/>
                <w:szCs w:val="24"/>
                <w:lang w:val="en-ZA" w:eastAsia="en-ZA"/>
              </w:rPr>
            </w:pPr>
            <w:r w:rsidRPr="00BF595F">
              <w:rPr>
                <w:rFonts w:ascii="Calibri" w:hAnsi="Calibri" w:cs="Calibri"/>
                <w:color w:val="000000"/>
                <w:szCs w:val="24"/>
                <w:lang w:val="en-ZA" w:eastAsia="en-ZA"/>
              </w:rPr>
              <w:t>2</w:t>
            </w:r>
          </w:p>
        </w:tc>
        <w:tc>
          <w:tcPr>
            <w:tcW w:w="1325" w:type="dxa"/>
            <w:tcBorders>
              <w:top w:val="nil"/>
              <w:left w:val="nil"/>
              <w:bottom w:val="nil"/>
              <w:right w:val="single" w:sz="8" w:space="0" w:color="auto"/>
            </w:tcBorders>
            <w:vAlign w:val="bottom"/>
            <w:hideMark/>
          </w:tcPr>
          <w:p w14:paraId="672ABF97" w14:textId="77777777" w:rsidR="00D33B77" w:rsidRPr="00BF595F" w:rsidRDefault="00D33B77">
            <w:pPr>
              <w:spacing w:line="256" w:lineRule="auto"/>
              <w:jc w:val="center"/>
              <w:rPr>
                <w:rFonts w:ascii="Calibri" w:hAnsi="Calibri" w:cs="Calibri"/>
                <w:color w:val="000000"/>
                <w:szCs w:val="24"/>
                <w:lang w:val="en-ZA" w:eastAsia="en-ZA"/>
              </w:rPr>
            </w:pPr>
            <w:r w:rsidRPr="00BF595F">
              <w:rPr>
                <w:rFonts w:ascii="Calibri" w:hAnsi="Calibri" w:cs="Calibri"/>
                <w:color w:val="000000"/>
                <w:szCs w:val="24"/>
                <w:lang w:val="en-ZA" w:eastAsia="en-ZA"/>
              </w:rPr>
              <w:t>61,33</w:t>
            </w:r>
          </w:p>
        </w:tc>
        <w:tc>
          <w:tcPr>
            <w:tcW w:w="2414" w:type="dxa"/>
            <w:tcBorders>
              <w:top w:val="nil"/>
              <w:left w:val="nil"/>
              <w:bottom w:val="nil"/>
              <w:right w:val="single" w:sz="8" w:space="0" w:color="auto"/>
            </w:tcBorders>
            <w:noWrap/>
            <w:vAlign w:val="bottom"/>
            <w:hideMark/>
          </w:tcPr>
          <w:p w14:paraId="6E04E389" w14:textId="77777777" w:rsidR="00D33B77" w:rsidRPr="00BF595F" w:rsidRDefault="00D33B77">
            <w:pPr>
              <w:spacing w:line="256" w:lineRule="auto"/>
              <w:jc w:val="center"/>
              <w:rPr>
                <w:rFonts w:ascii="Calibri" w:hAnsi="Calibri" w:cs="Calibri"/>
                <w:color w:val="000000"/>
                <w:szCs w:val="24"/>
                <w:lang w:val="en-ZA" w:eastAsia="en-ZA"/>
              </w:rPr>
            </w:pPr>
            <w:r w:rsidRPr="00BF595F">
              <w:rPr>
                <w:rFonts w:ascii="Calibri" w:hAnsi="Calibri" w:cs="Calibri"/>
                <w:color w:val="000000"/>
                <w:szCs w:val="24"/>
                <w:lang w:val="en-ZA" w:eastAsia="en-ZA"/>
              </w:rPr>
              <w:t>6,00%</w:t>
            </w:r>
          </w:p>
        </w:tc>
        <w:tc>
          <w:tcPr>
            <w:tcW w:w="1759" w:type="dxa"/>
            <w:tcBorders>
              <w:top w:val="nil"/>
              <w:left w:val="nil"/>
              <w:bottom w:val="nil"/>
              <w:right w:val="single" w:sz="8" w:space="0" w:color="auto"/>
            </w:tcBorders>
            <w:noWrap/>
            <w:vAlign w:val="bottom"/>
            <w:hideMark/>
          </w:tcPr>
          <w:p w14:paraId="4C99FD3F" w14:textId="77777777" w:rsidR="00D33B77" w:rsidRPr="00BF595F" w:rsidRDefault="00D33B77">
            <w:pPr>
              <w:spacing w:line="256" w:lineRule="auto"/>
              <w:jc w:val="center"/>
              <w:rPr>
                <w:rFonts w:ascii="Calibri" w:hAnsi="Calibri" w:cs="Calibri"/>
                <w:color w:val="000000"/>
                <w:szCs w:val="24"/>
                <w:lang w:val="en-ZA" w:eastAsia="en-ZA"/>
              </w:rPr>
            </w:pPr>
            <w:r w:rsidRPr="00BF595F">
              <w:rPr>
                <w:rFonts w:ascii="Calibri" w:hAnsi="Calibri" w:cs="Calibri"/>
                <w:color w:val="000000"/>
                <w:szCs w:val="24"/>
                <w:lang w:val="en-ZA" w:eastAsia="en-ZA"/>
              </w:rPr>
              <w:t>3,68</w:t>
            </w:r>
          </w:p>
        </w:tc>
        <w:tc>
          <w:tcPr>
            <w:tcW w:w="1251" w:type="dxa"/>
            <w:tcBorders>
              <w:top w:val="nil"/>
              <w:left w:val="nil"/>
              <w:bottom w:val="nil"/>
              <w:right w:val="single" w:sz="8" w:space="0" w:color="auto"/>
            </w:tcBorders>
            <w:noWrap/>
            <w:vAlign w:val="bottom"/>
            <w:hideMark/>
          </w:tcPr>
          <w:p w14:paraId="4A954B1A" w14:textId="77777777" w:rsidR="00D33B77" w:rsidRPr="00BF595F" w:rsidRDefault="00D33B77">
            <w:pPr>
              <w:spacing w:line="256" w:lineRule="auto"/>
              <w:jc w:val="center"/>
              <w:rPr>
                <w:rFonts w:ascii="Calibri" w:hAnsi="Calibri" w:cs="Calibri"/>
                <w:color w:val="000000"/>
                <w:szCs w:val="24"/>
                <w:lang w:val="en-ZA" w:eastAsia="en-ZA"/>
              </w:rPr>
            </w:pPr>
            <w:r w:rsidRPr="00BF595F">
              <w:rPr>
                <w:rFonts w:ascii="Calibri" w:hAnsi="Calibri" w:cs="Calibri"/>
                <w:color w:val="000000"/>
                <w:szCs w:val="24"/>
                <w:lang w:val="en-ZA" w:eastAsia="en-ZA"/>
              </w:rPr>
              <w:t>65,01</w:t>
            </w:r>
          </w:p>
        </w:tc>
      </w:tr>
      <w:tr w:rsidR="00D33B77" w14:paraId="253E91AD" w14:textId="77777777" w:rsidTr="00D33B77">
        <w:trPr>
          <w:trHeight w:val="222"/>
        </w:trPr>
        <w:tc>
          <w:tcPr>
            <w:tcW w:w="2340" w:type="dxa"/>
            <w:tcBorders>
              <w:top w:val="nil"/>
              <w:left w:val="single" w:sz="8" w:space="0" w:color="auto"/>
              <w:bottom w:val="nil"/>
              <w:right w:val="single" w:sz="8" w:space="0" w:color="auto"/>
            </w:tcBorders>
            <w:vAlign w:val="bottom"/>
            <w:hideMark/>
          </w:tcPr>
          <w:p w14:paraId="2BC189CD" w14:textId="77777777" w:rsidR="00D33B77" w:rsidRPr="00BF595F" w:rsidRDefault="00D33B77">
            <w:pPr>
              <w:spacing w:line="256" w:lineRule="auto"/>
              <w:rPr>
                <w:rFonts w:ascii="Calibri" w:hAnsi="Calibri" w:cs="Calibri"/>
                <w:color w:val="000000"/>
                <w:szCs w:val="24"/>
                <w:lang w:val="en-ZA" w:eastAsia="en-ZA"/>
              </w:rPr>
            </w:pPr>
            <w:r w:rsidRPr="00BF595F">
              <w:rPr>
                <w:rFonts w:ascii="Calibri" w:hAnsi="Calibri" w:cs="Calibri"/>
                <w:color w:val="000000"/>
                <w:szCs w:val="24"/>
                <w:lang w:val="en-ZA" w:eastAsia="en-ZA"/>
              </w:rPr>
              <w:t>1</w:t>
            </w:r>
          </w:p>
        </w:tc>
        <w:tc>
          <w:tcPr>
            <w:tcW w:w="1325" w:type="dxa"/>
            <w:tcBorders>
              <w:top w:val="nil"/>
              <w:left w:val="nil"/>
              <w:bottom w:val="nil"/>
              <w:right w:val="single" w:sz="8" w:space="0" w:color="auto"/>
            </w:tcBorders>
            <w:vAlign w:val="bottom"/>
            <w:hideMark/>
          </w:tcPr>
          <w:p w14:paraId="3AD04D7F" w14:textId="77777777" w:rsidR="00D33B77" w:rsidRPr="00BF595F" w:rsidRDefault="00D33B77">
            <w:pPr>
              <w:spacing w:line="256" w:lineRule="auto"/>
              <w:jc w:val="center"/>
              <w:rPr>
                <w:rFonts w:ascii="Calibri" w:hAnsi="Calibri" w:cs="Calibri"/>
                <w:color w:val="000000"/>
                <w:szCs w:val="24"/>
                <w:lang w:val="en-ZA" w:eastAsia="en-ZA"/>
              </w:rPr>
            </w:pPr>
            <w:r w:rsidRPr="00BF595F">
              <w:rPr>
                <w:rFonts w:ascii="Calibri" w:hAnsi="Calibri" w:cs="Calibri"/>
                <w:color w:val="000000"/>
                <w:szCs w:val="24"/>
                <w:lang w:val="en-ZA" w:eastAsia="en-ZA"/>
              </w:rPr>
              <w:t>51,82</w:t>
            </w:r>
          </w:p>
        </w:tc>
        <w:tc>
          <w:tcPr>
            <w:tcW w:w="2414" w:type="dxa"/>
            <w:tcBorders>
              <w:top w:val="nil"/>
              <w:left w:val="nil"/>
              <w:bottom w:val="nil"/>
              <w:right w:val="single" w:sz="8" w:space="0" w:color="auto"/>
            </w:tcBorders>
            <w:noWrap/>
            <w:vAlign w:val="bottom"/>
            <w:hideMark/>
          </w:tcPr>
          <w:p w14:paraId="6439DAAD" w14:textId="77777777" w:rsidR="00D33B77" w:rsidRPr="00BF595F" w:rsidRDefault="00D33B77">
            <w:pPr>
              <w:spacing w:line="256" w:lineRule="auto"/>
              <w:jc w:val="center"/>
              <w:rPr>
                <w:rFonts w:ascii="Calibri" w:hAnsi="Calibri" w:cs="Calibri"/>
                <w:color w:val="000000"/>
                <w:szCs w:val="24"/>
                <w:lang w:val="en-ZA" w:eastAsia="en-ZA"/>
              </w:rPr>
            </w:pPr>
            <w:r w:rsidRPr="00BF595F">
              <w:rPr>
                <w:rFonts w:ascii="Calibri" w:hAnsi="Calibri" w:cs="Calibri"/>
                <w:color w:val="000000"/>
                <w:szCs w:val="24"/>
                <w:lang w:val="en-ZA" w:eastAsia="en-ZA"/>
              </w:rPr>
              <w:t>6,00%</w:t>
            </w:r>
          </w:p>
        </w:tc>
        <w:tc>
          <w:tcPr>
            <w:tcW w:w="1759" w:type="dxa"/>
            <w:tcBorders>
              <w:top w:val="nil"/>
              <w:left w:val="nil"/>
              <w:bottom w:val="nil"/>
              <w:right w:val="single" w:sz="8" w:space="0" w:color="auto"/>
            </w:tcBorders>
            <w:noWrap/>
            <w:vAlign w:val="bottom"/>
            <w:hideMark/>
          </w:tcPr>
          <w:p w14:paraId="1A86FB03" w14:textId="77777777" w:rsidR="00D33B77" w:rsidRPr="00BF595F" w:rsidRDefault="00D33B77">
            <w:pPr>
              <w:spacing w:line="256" w:lineRule="auto"/>
              <w:jc w:val="center"/>
              <w:rPr>
                <w:rFonts w:ascii="Calibri" w:hAnsi="Calibri" w:cs="Calibri"/>
                <w:color w:val="000000"/>
                <w:szCs w:val="24"/>
                <w:lang w:val="en-ZA" w:eastAsia="en-ZA"/>
              </w:rPr>
            </w:pPr>
            <w:r w:rsidRPr="00BF595F">
              <w:rPr>
                <w:rFonts w:ascii="Calibri" w:hAnsi="Calibri" w:cs="Calibri"/>
                <w:color w:val="000000"/>
                <w:szCs w:val="24"/>
                <w:lang w:val="en-ZA" w:eastAsia="en-ZA"/>
              </w:rPr>
              <w:t>3,11</w:t>
            </w:r>
          </w:p>
        </w:tc>
        <w:tc>
          <w:tcPr>
            <w:tcW w:w="1251" w:type="dxa"/>
            <w:tcBorders>
              <w:top w:val="nil"/>
              <w:left w:val="nil"/>
              <w:bottom w:val="nil"/>
              <w:right w:val="single" w:sz="8" w:space="0" w:color="auto"/>
            </w:tcBorders>
            <w:noWrap/>
            <w:vAlign w:val="bottom"/>
            <w:hideMark/>
          </w:tcPr>
          <w:p w14:paraId="4758659A" w14:textId="77777777" w:rsidR="00D33B77" w:rsidRPr="00BF595F" w:rsidRDefault="00D33B77">
            <w:pPr>
              <w:spacing w:line="256" w:lineRule="auto"/>
              <w:jc w:val="center"/>
              <w:rPr>
                <w:rFonts w:ascii="Calibri" w:hAnsi="Calibri" w:cs="Calibri"/>
                <w:color w:val="000000"/>
                <w:szCs w:val="24"/>
                <w:lang w:val="en-ZA" w:eastAsia="en-ZA"/>
              </w:rPr>
            </w:pPr>
            <w:r w:rsidRPr="00BF595F">
              <w:rPr>
                <w:rFonts w:ascii="Calibri" w:hAnsi="Calibri" w:cs="Calibri"/>
                <w:color w:val="000000"/>
                <w:szCs w:val="24"/>
                <w:lang w:val="en-ZA" w:eastAsia="en-ZA"/>
              </w:rPr>
              <w:t>54,93</w:t>
            </w:r>
          </w:p>
        </w:tc>
      </w:tr>
      <w:tr w:rsidR="00D33B77" w14:paraId="3DCA1F40" w14:textId="77777777" w:rsidTr="00D33B77">
        <w:trPr>
          <w:trHeight w:val="234"/>
        </w:trPr>
        <w:tc>
          <w:tcPr>
            <w:tcW w:w="2340" w:type="dxa"/>
            <w:tcBorders>
              <w:top w:val="nil"/>
              <w:left w:val="single" w:sz="8" w:space="0" w:color="auto"/>
              <w:bottom w:val="single" w:sz="8" w:space="0" w:color="auto"/>
              <w:right w:val="single" w:sz="8" w:space="0" w:color="auto"/>
            </w:tcBorders>
            <w:vAlign w:val="bottom"/>
            <w:hideMark/>
          </w:tcPr>
          <w:p w14:paraId="6C674D52" w14:textId="77777777" w:rsidR="00D33B77" w:rsidRPr="00BF595F" w:rsidRDefault="00D33B77">
            <w:pPr>
              <w:spacing w:line="256" w:lineRule="auto"/>
              <w:rPr>
                <w:rFonts w:ascii="Calibri" w:hAnsi="Calibri" w:cs="Calibri"/>
                <w:color w:val="000000"/>
                <w:szCs w:val="24"/>
                <w:lang w:val="en-ZA" w:eastAsia="en-ZA"/>
              </w:rPr>
            </w:pPr>
            <w:r w:rsidRPr="00BF595F">
              <w:rPr>
                <w:rFonts w:ascii="Calibri" w:hAnsi="Calibri" w:cs="Calibri"/>
                <w:color w:val="000000"/>
                <w:szCs w:val="24"/>
                <w:lang w:val="en-ZA" w:eastAsia="en-ZA"/>
              </w:rPr>
              <w:t>1(a)</w:t>
            </w:r>
          </w:p>
        </w:tc>
        <w:tc>
          <w:tcPr>
            <w:tcW w:w="1325" w:type="dxa"/>
            <w:tcBorders>
              <w:top w:val="nil"/>
              <w:left w:val="nil"/>
              <w:bottom w:val="single" w:sz="8" w:space="0" w:color="auto"/>
              <w:right w:val="single" w:sz="8" w:space="0" w:color="auto"/>
            </w:tcBorders>
            <w:vAlign w:val="bottom"/>
            <w:hideMark/>
          </w:tcPr>
          <w:p w14:paraId="520E3AD3" w14:textId="77777777" w:rsidR="00D33B77" w:rsidRPr="00BF595F" w:rsidRDefault="00D33B77">
            <w:pPr>
              <w:spacing w:line="256" w:lineRule="auto"/>
              <w:jc w:val="center"/>
              <w:rPr>
                <w:rFonts w:ascii="Calibri" w:hAnsi="Calibri" w:cs="Calibri"/>
                <w:color w:val="000000"/>
                <w:szCs w:val="24"/>
                <w:lang w:val="en-ZA" w:eastAsia="en-ZA"/>
              </w:rPr>
            </w:pPr>
            <w:r w:rsidRPr="00BF595F">
              <w:rPr>
                <w:rFonts w:ascii="Calibri" w:hAnsi="Calibri" w:cs="Calibri"/>
                <w:color w:val="000000"/>
                <w:szCs w:val="24"/>
                <w:lang w:val="en-ZA" w:eastAsia="en-ZA"/>
              </w:rPr>
              <w:t>43,31</w:t>
            </w:r>
          </w:p>
        </w:tc>
        <w:tc>
          <w:tcPr>
            <w:tcW w:w="2414" w:type="dxa"/>
            <w:tcBorders>
              <w:top w:val="nil"/>
              <w:left w:val="nil"/>
              <w:bottom w:val="single" w:sz="8" w:space="0" w:color="auto"/>
              <w:right w:val="single" w:sz="8" w:space="0" w:color="auto"/>
            </w:tcBorders>
            <w:noWrap/>
            <w:vAlign w:val="bottom"/>
            <w:hideMark/>
          </w:tcPr>
          <w:p w14:paraId="06F38A32" w14:textId="77777777" w:rsidR="00D33B77" w:rsidRPr="00BF595F" w:rsidRDefault="00D33B77">
            <w:pPr>
              <w:spacing w:line="256" w:lineRule="auto"/>
              <w:jc w:val="center"/>
              <w:rPr>
                <w:rFonts w:ascii="Calibri" w:hAnsi="Calibri" w:cs="Calibri"/>
                <w:color w:val="000000"/>
                <w:szCs w:val="24"/>
                <w:lang w:val="en-ZA" w:eastAsia="en-ZA"/>
              </w:rPr>
            </w:pPr>
            <w:r w:rsidRPr="00BF595F">
              <w:rPr>
                <w:rFonts w:ascii="Calibri" w:hAnsi="Calibri" w:cs="Calibri"/>
                <w:color w:val="000000"/>
                <w:szCs w:val="24"/>
                <w:lang w:val="en-ZA" w:eastAsia="en-ZA"/>
              </w:rPr>
              <w:t>6,00%</w:t>
            </w:r>
          </w:p>
        </w:tc>
        <w:tc>
          <w:tcPr>
            <w:tcW w:w="1759" w:type="dxa"/>
            <w:tcBorders>
              <w:top w:val="nil"/>
              <w:left w:val="nil"/>
              <w:bottom w:val="single" w:sz="8" w:space="0" w:color="auto"/>
              <w:right w:val="single" w:sz="8" w:space="0" w:color="auto"/>
            </w:tcBorders>
            <w:noWrap/>
            <w:vAlign w:val="bottom"/>
            <w:hideMark/>
          </w:tcPr>
          <w:p w14:paraId="480955F6" w14:textId="77777777" w:rsidR="00D33B77" w:rsidRPr="00BF595F" w:rsidRDefault="00D33B77">
            <w:pPr>
              <w:spacing w:line="256" w:lineRule="auto"/>
              <w:jc w:val="center"/>
              <w:rPr>
                <w:rFonts w:ascii="Calibri" w:hAnsi="Calibri" w:cs="Calibri"/>
                <w:color w:val="000000"/>
                <w:szCs w:val="24"/>
                <w:lang w:val="en-ZA" w:eastAsia="en-ZA"/>
              </w:rPr>
            </w:pPr>
            <w:r w:rsidRPr="00BF595F">
              <w:rPr>
                <w:rFonts w:ascii="Calibri" w:hAnsi="Calibri" w:cs="Calibri"/>
                <w:color w:val="000000"/>
                <w:szCs w:val="24"/>
                <w:lang w:val="en-ZA" w:eastAsia="en-ZA"/>
              </w:rPr>
              <w:t>2,60</w:t>
            </w:r>
          </w:p>
        </w:tc>
        <w:tc>
          <w:tcPr>
            <w:tcW w:w="1251" w:type="dxa"/>
            <w:tcBorders>
              <w:top w:val="nil"/>
              <w:left w:val="nil"/>
              <w:bottom w:val="single" w:sz="8" w:space="0" w:color="auto"/>
              <w:right w:val="single" w:sz="8" w:space="0" w:color="auto"/>
            </w:tcBorders>
            <w:noWrap/>
            <w:vAlign w:val="bottom"/>
            <w:hideMark/>
          </w:tcPr>
          <w:p w14:paraId="2933A83E" w14:textId="77777777" w:rsidR="00D33B77" w:rsidRPr="00BF595F" w:rsidRDefault="00D33B77">
            <w:pPr>
              <w:spacing w:line="256" w:lineRule="auto"/>
              <w:jc w:val="center"/>
              <w:rPr>
                <w:rFonts w:ascii="Calibri" w:hAnsi="Calibri" w:cs="Calibri"/>
                <w:color w:val="000000"/>
                <w:szCs w:val="24"/>
                <w:lang w:val="en-ZA" w:eastAsia="en-ZA"/>
              </w:rPr>
            </w:pPr>
            <w:r w:rsidRPr="00BF595F">
              <w:rPr>
                <w:rFonts w:ascii="Calibri" w:hAnsi="Calibri" w:cs="Calibri"/>
                <w:color w:val="000000"/>
                <w:szCs w:val="24"/>
                <w:lang w:val="en-ZA" w:eastAsia="en-ZA"/>
              </w:rPr>
              <w:t>45,91</w:t>
            </w:r>
          </w:p>
        </w:tc>
      </w:tr>
    </w:tbl>
    <w:p w14:paraId="2492A808" w14:textId="77777777" w:rsidR="00D33B77" w:rsidRDefault="00D33B77" w:rsidP="00D33B77">
      <w:pPr>
        <w:rPr>
          <w:b/>
          <w:szCs w:val="24"/>
        </w:rPr>
      </w:pPr>
    </w:p>
    <w:p w14:paraId="2944EDEF" w14:textId="7CA93A0B" w:rsidR="00D33B77" w:rsidRDefault="00D33B77" w:rsidP="00D33B77">
      <w:pPr>
        <w:rPr>
          <w:b/>
          <w:szCs w:val="24"/>
        </w:rPr>
      </w:pPr>
    </w:p>
    <w:p w14:paraId="0324A0E6" w14:textId="2F3D566C" w:rsidR="00BF595F" w:rsidRDefault="00BF595F" w:rsidP="00D33B77">
      <w:pPr>
        <w:rPr>
          <w:b/>
          <w:szCs w:val="24"/>
        </w:rPr>
      </w:pPr>
    </w:p>
    <w:p w14:paraId="5F292FEC" w14:textId="4A20548A" w:rsidR="00BF595F" w:rsidRDefault="00BF595F" w:rsidP="00D33B77">
      <w:pPr>
        <w:rPr>
          <w:b/>
          <w:szCs w:val="24"/>
        </w:rPr>
      </w:pPr>
    </w:p>
    <w:p w14:paraId="555809DF" w14:textId="2D7FA4C0" w:rsidR="00BF595F" w:rsidRDefault="00BF595F" w:rsidP="00D33B77">
      <w:pPr>
        <w:rPr>
          <w:b/>
          <w:szCs w:val="24"/>
        </w:rPr>
      </w:pPr>
    </w:p>
    <w:p w14:paraId="14E03371" w14:textId="782239C8" w:rsidR="00BF595F" w:rsidRDefault="00BF595F" w:rsidP="00D33B77">
      <w:pPr>
        <w:rPr>
          <w:b/>
          <w:szCs w:val="24"/>
        </w:rPr>
      </w:pPr>
    </w:p>
    <w:p w14:paraId="5468B80C" w14:textId="77777777" w:rsidR="00D33B77" w:rsidRPr="00BF595F" w:rsidRDefault="00D33B77" w:rsidP="00D33B77">
      <w:pPr>
        <w:rPr>
          <w:rFonts w:asciiTheme="minorHAnsi" w:hAnsiTheme="minorHAnsi" w:cstheme="minorHAnsi"/>
          <w:b/>
          <w:szCs w:val="24"/>
        </w:rPr>
      </w:pPr>
      <w:r w:rsidRPr="00BF595F">
        <w:rPr>
          <w:rFonts w:asciiTheme="minorHAnsi" w:hAnsiTheme="minorHAnsi" w:cstheme="minorHAnsi"/>
          <w:b/>
          <w:szCs w:val="24"/>
        </w:rPr>
        <w:lastRenderedPageBreak/>
        <w:t xml:space="preserve">Apprentices </w:t>
      </w:r>
    </w:p>
    <w:tbl>
      <w:tblPr>
        <w:tblW w:w="9166" w:type="dxa"/>
        <w:tblLook w:val="04A0" w:firstRow="1" w:lastRow="0" w:firstColumn="1" w:lastColumn="0" w:noHBand="0" w:noVBand="1"/>
      </w:tblPr>
      <w:tblGrid>
        <w:gridCol w:w="2359"/>
        <w:gridCol w:w="1337"/>
        <w:gridCol w:w="2435"/>
        <w:gridCol w:w="1773"/>
        <w:gridCol w:w="1262"/>
      </w:tblGrid>
      <w:tr w:rsidR="00D33B77" w14:paraId="111055CD" w14:textId="77777777" w:rsidTr="00D33B77">
        <w:trPr>
          <w:trHeight w:val="902"/>
        </w:trPr>
        <w:tc>
          <w:tcPr>
            <w:tcW w:w="2359" w:type="dxa"/>
            <w:tcBorders>
              <w:top w:val="single" w:sz="8" w:space="0" w:color="auto"/>
              <w:left w:val="single" w:sz="8" w:space="0" w:color="auto"/>
              <w:bottom w:val="nil"/>
              <w:right w:val="single" w:sz="8" w:space="0" w:color="auto"/>
            </w:tcBorders>
            <w:shd w:val="clear" w:color="auto" w:fill="D9D9D9"/>
            <w:vAlign w:val="bottom"/>
            <w:hideMark/>
          </w:tcPr>
          <w:p w14:paraId="50699679" w14:textId="77777777" w:rsidR="00D33B77" w:rsidRPr="003676DE" w:rsidRDefault="00D33B77">
            <w:pPr>
              <w:spacing w:line="256" w:lineRule="auto"/>
              <w:rPr>
                <w:rFonts w:ascii="Calibri" w:hAnsi="Calibri" w:cs="Calibri"/>
                <w:b/>
                <w:bCs/>
                <w:color w:val="000000"/>
                <w:szCs w:val="24"/>
                <w:lang w:val="en-ZA" w:eastAsia="en-ZA"/>
              </w:rPr>
            </w:pPr>
            <w:r w:rsidRPr="003676DE">
              <w:rPr>
                <w:rFonts w:ascii="Calibri" w:hAnsi="Calibri" w:cs="Calibri"/>
                <w:b/>
                <w:bCs/>
                <w:color w:val="000000"/>
                <w:szCs w:val="24"/>
                <w:lang w:val="en-ZA" w:eastAsia="en-ZA"/>
              </w:rPr>
              <w:t>Rate</w:t>
            </w:r>
          </w:p>
        </w:tc>
        <w:tc>
          <w:tcPr>
            <w:tcW w:w="1337" w:type="dxa"/>
            <w:tcBorders>
              <w:top w:val="single" w:sz="8" w:space="0" w:color="auto"/>
              <w:left w:val="nil"/>
              <w:bottom w:val="nil"/>
              <w:right w:val="single" w:sz="8" w:space="0" w:color="auto"/>
            </w:tcBorders>
            <w:shd w:val="clear" w:color="auto" w:fill="D9D9D9"/>
            <w:vAlign w:val="bottom"/>
            <w:hideMark/>
          </w:tcPr>
          <w:p w14:paraId="7DBE924B" w14:textId="77777777" w:rsidR="00D33B77" w:rsidRPr="003676DE" w:rsidRDefault="00D33B77">
            <w:pPr>
              <w:spacing w:line="256" w:lineRule="auto"/>
              <w:rPr>
                <w:rFonts w:ascii="Calibri" w:hAnsi="Calibri" w:cs="Calibri"/>
                <w:b/>
                <w:bCs/>
                <w:color w:val="000000"/>
                <w:szCs w:val="24"/>
                <w:lang w:val="en-ZA" w:eastAsia="en-ZA"/>
              </w:rPr>
            </w:pPr>
            <w:r w:rsidRPr="003676DE">
              <w:rPr>
                <w:rFonts w:ascii="Calibri" w:hAnsi="Calibri" w:cs="Calibri"/>
                <w:b/>
                <w:bCs/>
                <w:color w:val="000000"/>
                <w:szCs w:val="24"/>
                <w:lang w:val="en-ZA" w:eastAsia="en-ZA"/>
              </w:rPr>
              <w:t>Current Minimum Wage Rate per Week 2021</w:t>
            </w:r>
          </w:p>
        </w:tc>
        <w:tc>
          <w:tcPr>
            <w:tcW w:w="2435" w:type="dxa"/>
            <w:tcBorders>
              <w:top w:val="single" w:sz="8" w:space="0" w:color="auto"/>
              <w:left w:val="nil"/>
              <w:bottom w:val="nil"/>
              <w:right w:val="single" w:sz="8" w:space="0" w:color="auto"/>
            </w:tcBorders>
            <w:shd w:val="clear" w:color="auto" w:fill="D9D9D9"/>
            <w:vAlign w:val="bottom"/>
            <w:hideMark/>
          </w:tcPr>
          <w:p w14:paraId="12FF4E7F" w14:textId="77777777" w:rsidR="00D33B77" w:rsidRPr="003676DE" w:rsidRDefault="00D33B77">
            <w:pPr>
              <w:spacing w:line="256" w:lineRule="auto"/>
              <w:rPr>
                <w:rFonts w:ascii="Calibri" w:hAnsi="Calibri" w:cs="Calibri"/>
                <w:b/>
                <w:bCs/>
                <w:color w:val="000000"/>
                <w:szCs w:val="24"/>
                <w:lang w:val="en-ZA" w:eastAsia="en-ZA"/>
              </w:rPr>
            </w:pPr>
            <w:r w:rsidRPr="003676DE">
              <w:rPr>
                <w:rFonts w:ascii="Calibri" w:hAnsi="Calibri" w:cs="Calibri"/>
                <w:b/>
                <w:bCs/>
                <w:color w:val="000000"/>
                <w:szCs w:val="24"/>
                <w:lang w:val="en-ZA" w:eastAsia="en-ZA"/>
              </w:rPr>
              <w:t>Percentage increase on Scheduled Wage Rates</w:t>
            </w:r>
          </w:p>
        </w:tc>
        <w:tc>
          <w:tcPr>
            <w:tcW w:w="1773" w:type="dxa"/>
            <w:tcBorders>
              <w:top w:val="single" w:sz="8" w:space="0" w:color="auto"/>
              <w:left w:val="nil"/>
              <w:bottom w:val="nil"/>
              <w:right w:val="single" w:sz="8" w:space="0" w:color="auto"/>
            </w:tcBorders>
            <w:shd w:val="clear" w:color="auto" w:fill="D9D9D9"/>
            <w:vAlign w:val="bottom"/>
            <w:hideMark/>
          </w:tcPr>
          <w:p w14:paraId="67730C5E" w14:textId="77777777" w:rsidR="00D33B77" w:rsidRPr="003676DE" w:rsidRDefault="00D33B77">
            <w:pPr>
              <w:spacing w:line="256" w:lineRule="auto"/>
              <w:rPr>
                <w:rFonts w:ascii="Calibri" w:hAnsi="Calibri" w:cs="Calibri"/>
                <w:b/>
                <w:bCs/>
                <w:color w:val="000000"/>
                <w:szCs w:val="24"/>
                <w:lang w:val="en-ZA" w:eastAsia="en-ZA"/>
              </w:rPr>
            </w:pPr>
            <w:r w:rsidRPr="003676DE">
              <w:rPr>
                <w:rFonts w:ascii="Calibri" w:hAnsi="Calibri" w:cs="Calibri"/>
                <w:b/>
                <w:bCs/>
                <w:color w:val="000000"/>
                <w:szCs w:val="24"/>
                <w:lang w:val="en-ZA" w:eastAsia="en-ZA"/>
              </w:rPr>
              <w:t xml:space="preserve">Guaranteed personal increase </w:t>
            </w:r>
          </w:p>
        </w:tc>
        <w:tc>
          <w:tcPr>
            <w:tcW w:w="1262" w:type="dxa"/>
            <w:tcBorders>
              <w:top w:val="single" w:sz="8" w:space="0" w:color="auto"/>
              <w:left w:val="nil"/>
              <w:bottom w:val="nil"/>
              <w:right w:val="single" w:sz="8" w:space="0" w:color="auto"/>
            </w:tcBorders>
            <w:shd w:val="clear" w:color="auto" w:fill="D9D9D9"/>
            <w:vAlign w:val="bottom"/>
            <w:hideMark/>
          </w:tcPr>
          <w:p w14:paraId="43AE4EC3" w14:textId="77777777" w:rsidR="00D33B77" w:rsidRPr="003676DE" w:rsidRDefault="00D33B77">
            <w:pPr>
              <w:spacing w:line="256" w:lineRule="auto"/>
              <w:rPr>
                <w:rFonts w:ascii="Calibri" w:hAnsi="Calibri" w:cs="Calibri"/>
                <w:b/>
                <w:bCs/>
                <w:color w:val="000000"/>
                <w:szCs w:val="24"/>
                <w:lang w:val="en-ZA" w:eastAsia="en-ZA"/>
              </w:rPr>
            </w:pPr>
            <w:r w:rsidRPr="003676DE">
              <w:rPr>
                <w:rFonts w:ascii="Calibri" w:hAnsi="Calibri" w:cs="Calibri"/>
                <w:b/>
                <w:bCs/>
                <w:color w:val="000000"/>
                <w:szCs w:val="24"/>
                <w:lang w:val="en-ZA" w:eastAsia="en-ZA"/>
              </w:rPr>
              <w:t>New Minimum Weekly Wage Rates 2022</w:t>
            </w:r>
          </w:p>
        </w:tc>
      </w:tr>
      <w:tr w:rsidR="00D33B77" w14:paraId="0D737A51" w14:textId="77777777" w:rsidTr="00D33B77">
        <w:trPr>
          <w:trHeight w:val="236"/>
        </w:trPr>
        <w:tc>
          <w:tcPr>
            <w:tcW w:w="2359" w:type="dxa"/>
            <w:tcBorders>
              <w:top w:val="nil"/>
              <w:left w:val="single" w:sz="8" w:space="0" w:color="auto"/>
              <w:bottom w:val="single" w:sz="8" w:space="0" w:color="auto"/>
              <w:right w:val="single" w:sz="8" w:space="0" w:color="auto"/>
            </w:tcBorders>
            <w:shd w:val="clear" w:color="auto" w:fill="D9D9D9"/>
            <w:vAlign w:val="bottom"/>
            <w:hideMark/>
          </w:tcPr>
          <w:p w14:paraId="3AB84D79" w14:textId="77777777" w:rsidR="00D33B77" w:rsidRDefault="00D33B77">
            <w:pPr>
              <w:spacing w:line="256" w:lineRule="auto"/>
              <w:rPr>
                <w:rFonts w:ascii="Calibri" w:hAnsi="Calibri" w:cs="Calibri"/>
                <w:b/>
                <w:bCs/>
                <w:color w:val="000000"/>
                <w:sz w:val="22"/>
                <w:szCs w:val="22"/>
                <w:lang w:val="en-ZA" w:eastAsia="en-ZA"/>
              </w:rPr>
            </w:pPr>
            <w:r>
              <w:rPr>
                <w:rFonts w:ascii="Calibri" w:hAnsi="Calibri" w:cs="Calibri"/>
                <w:b/>
                <w:bCs/>
                <w:color w:val="000000"/>
                <w:sz w:val="22"/>
                <w:szCs w:val="22"/>
                <w:lang w:val="en-ZA" w:eastAsia="en-ZA"/>
              </w:rPr>
              <w:t> </w:t>
            </w:r>
          </w:p>
        </w:tc>
        <w:tc>
          <w:tcPr>
            <w:tcW w:w="1337" w:type="dxa"/>
            <w:tcBorders>
              <w:top w:val="nil"/>
              <w:left w:val="nil"/>
              <w:bottom w:val="single" w:sz="8" w:space="0" w:color="auto"/>
              <w:right w:val="single" w:sz="8" w:space="0" w:color="auto"/>
            </w:tcBorders>
            <w:shd w:val="clear" w:color="auto" w:fill="D9D9D9"/>
            <w:vAlign w:val="bottom"/>
            <w:hideMark/>
          </w:tcPr>
          <w:p w14:paraId="4B80F70B" w14:textId="77777777" w:rsidR="00D33B77" w:rsidRDefault="00D33B77">
            <w:pPr>
              <w:rPr>
                <w:rFonts w:ascii="Calibri" w:hAnsi="Calibri" w:cs="Calibri"/>
                <w:b/>
                <w:bCs/>
                <w:color w:val="000000"/>
                <w:sz w:val="22"/>
                <w:szCs w:val="22"/>
                <w:lang w:val="en-ZA" w:eastAsia="en-ZA"/>
              </w:rPr>
            </w:pPr>
          </w:p>
        </w:tc>
        <w:tc>
          <w:tcPr>
            <w:tcW w:w="2435" w:type="dxa"/>
            <w:tcBorders>
              <w:top w:val="nil"/>
              <w:left w:val="nil"/>
              <w:bottom w:val="single" w:sz="8" w:space="0" w:color="auto"/>
              <w:right w:val="single" w:sz="8" w:space="0" w:color="auto"/>
            </w:tcBorders>
            <w:shd w:val="clear" w:color="auto" w:fill="D9D9D9"/>
            <w:vAlign w:val="bottom"/>
            <w:hideMark/>
          </w:tcPr>
          <w:p w14:paraId="2D9243E7" w14:textId="77777777" w:rsidR="00D33B77" w:rsidRDefault="00D33B77">
            <w:pPr>
              <w:spacing w:line="256" w:lineRule="auto"/>
              <w:rPr>
                <w:rFonts w:asciiTheme="minorHAnsi" w:eastAsiaTheme="minorHAnsi" w:hAnsiTheme="minorHAnsi" w:cstheme="minorBidi"/>
                <w:lang w:val="en-ZA" w:eastAsia="en-ZA"/>
              </w:rPr>
            </w:pPr>
          </w:p>
        </w:tc>
        <w:tc>
          <w:tcPr>
            <w:tcW w:w="1773" w:type="dxa"/>
            <w:tcBorders>
              <w:top w:val="nil"/>
              <w:left w:val="nil"/>
              <w:bottom w:val="single" w:sz="8" w:space="0" w:color="auto"/>
              <w:right w:val="single" w:sz="8" w:space="0" w:color="auto"/>
            </w:tcBorders>
            <w:shd w:val="clear" w:color="auto" w:fill="D9D9D9"/>
            <w:vAlign w:val="bottom"/>
            <w:hideMark/>
          </w:tcPr>
          <w:p w14:paraId="5F43C5C4" w14:textId="77777777" w:rsidR="00D33B77" w:rsidRDefault="00D33B77">
            <w:pPr>
              <w:spacing w:line="256" w:lineRule="auto"/>
              <w:rPr>
                <w:rFonts w:asciiTheme="minorHAnsi" w:eastAsiaTheme="minorHAnsi" w:hAnsiTheme="minorHAnsi" w:cstheme="minorBidi"/>
                <w:lang w:val="en-ZA" w:eastAsia="en-ZA"/>
              </w:rPr>
            </w:pPr>
          </w:p>
        </w:tc>
        <w:tc>
          <w:tcPr>
            <w:tcW w:w="1262" w:type="dxa"/>
            <w:tcBorders>
              <w:top w:val="nil"/>
              <w:left w:val="nil"/>
              <w:bottom w:val="single" w:sz="8" w:space="0" w:color="auto"/>
              <w:right w:val="single" w:sz="8" w:space="0" w:color="auto"/>
            </w:tcBorders>
            <w:shd w:val="clear" w:color="auto" w:fill="D9D9D9"/>
            <w:vAlign w:val="bottom"/>
            <w:hideMark/>
          </w:tcPr>
          <w:p w14:paraId="4606C9AB" w14:textId="77777777" w:rsidR="00D33B77" w:rsidRDefault="00D33B77">
            <w:pPr>
              <w:spacing w:line="256" w:lineRule="auto"/>
              <w:rPr>
                <w:rFonts w:asciiTheme="minorHAnsi" w:eastAsiaTheme="minorHAnsi" w:hAnsiTheme="minorHAnsi" w:cstheme="minorBidi"/>
                <w:lang w:val="en-ZA" w:eastAsia="en-ZA"/>
              </w:rPr>
            </w:pPr>
          </w:p>
        </w:tc>
      </w:tr>
      <w:tr w:rsidR="00D33B77" w14:paraId="364FD1D0" w14:textId="77777777" w:rsidTr="00D33B77">
        <w:trPr>
          <w:trHeight w:val="225"/>
        </w:trPr>
        <w:tc>
          <w:tcPr>
            <w:tcW w:w="2359" w:type="dxa"/>
            <w:tcBorders>
              <w:top w:val="nil"/>
              <w:left w:val="single" w:sz="8" w:space="0" w:color="auto"/>
              <w:bottom w:val="nil"/>
              <w:right w:val="single" w:sz="8" w:space="0" w:color="auto"/>
            </w:tcBorders>
            <w:vAlign w:val="bottom"/>
            <w:hideMark/>
          </w:tcPr>
          <w:p w14:paraId="22283D0F" w14:textId="77777777" w:rsidR="00D33B77" w:rsidRPr="003676DE" w:rsidRDefault="00D33B77">
            <w:pPr>
              <w:spacing w:line="256" w:lineRule="auto"/>
              <w:rPr>
                <w:rFonts w:ascii="Calibri" w:hAnsi="Calibri" w:cs="Calibri"/>
                <w:color w:val="000000"/>
                <w:szCs w:val="24"/>
                <w:lang w:val="en-ZA" w:eastAsia="en-ZA"/>
              </w:rPr>
            </w:pPr>
            <w:r w:rsidRPr="003676DE">
              <w:rPr>
                <w:rFonts w:ascii="Calibri" w:hAnsi="Calibri" w:cs="Calibri"/>
                <w:color w:val="000000"/>
                <w:szCs w:val="24"/>
                <w:lang w:val="en-ZA" w:eastAsia="en-ZA"/>
              </w:rPr>
              <w:t>First Year</w:t>
            </w:r>
          </w:p>
        </w:tc>
        <w:tc>
          <w:tcPr>
            <w:tcW w:w="1337" w:type="dxa"/>
            <w:tcBorders>
              <w:top w:val="nil"/>
              <w:left w:val="nil"/>
              <w:bottom w:val="nil"/>
              <w:right w:val="single" w:sz="8" w:space="0" w:color="auto"/>
            </w:tcBorders>
            <w:vAlign w:val="bottom"/>
            <w:hideMark/>
          </w:tcPr>
          <w:p w14:paraId="7CBB34CC"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R c</w:t>
            </w:r>
          </w:p>
          <w:p w14:paraId="34E579D6"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1774,68</w:t>
            </w:r>
          </w:p>
        </w:tc>
        <w:tc>
          <w:tcPr>
            <w:tcW w:w="2435" w:type="dxa"/>
            <w:tcBorders>
              <w:top w:val="nil"/>
              <w:left w:val="nil"/>
              <w:bottom w:val="nil"/>
              <w:right w:val="single" w:sz="8" w:space="0" w:color="auto"/>
            </w:tcBorders>
            <w:noWrap/>
            <w:vAlign w:val="bottom"/>
            <w:hideMark/>
          </w:tcPr>
          <w:p w14:paraId="627FC6CE"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w:t>
            </w:r>
          </w:p>
          <w:p w14:paraId="5AFAB24A"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6,00%</w:t>
            </w:r>
          </w:p>
        </w:tc>
        <w:tc>
          <w:tcPr>
            <w:tcW w:w="1773" w:type="dxa"/>
            <w:tcBorders>
              <w:top w:val="nil"/>
              <w:left w:val="nil"/>
              <w:bottom w:val="nil"/>
              <w:right w:val="single" w:sz="8" w:space="0" w:color="auto"/>
            </w:tcBorders>
            <w:noWrap/>
            <w:vAlign w:val="bottom"/>
            <w:hideMark/>
          </w:tcPr>
          <w:p w14:paraId="5E969879"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R c</w:t>
            </w:r>
          </w:p>
          <w:p w14:paraId="526440C2"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106,48</w:t>
            </w:r>
          </w:p>
        </w:tc>
        <w:tc>
          <w:tcPr>
            <w:tcW w:w="1262" w:type="dxa"/>
            <w:tcBorders>
              <w:top w:val="nil"/>
              <w:left w:val="nil"/>
              <w:bottom w:val="nil"/>
              <w:right w:val="single" w:sz="8" w:space="0" w:color="auto"/>
            </w:tcBorders>
            <w:noWrap/>
            <w:vAlign w:val="bottom"/>
            <w:hideMark/>
          </w:tcPr>
          <w:p w14:paraId="6B153468"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R c</w:t>
            </w:r>
          </w:p>
          <w:p w14:paraId="27886322"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1881,16</w:t>
            </w:r>
          </w:p>
        </w:tc>
      </w:tr>
      <w:tr w:rsidR="00D33B77" w14:paraId="18436DD8" w14:textId="77777777" w:rsidTr="00D33B77">
        <w:trPr>
          <w:trHeight w:val="225"/>
        </w:trPr>
        <w:tc>
          <w:tcPr>
            <w:tcW w:w="2359" w:type="dxa"/>
            <w:tcBorders>
              <w:top w:val="nil"/>
              <w:left w:val="single" w:sz="8" w:space="0" w:color="auto"/>
              <w:bottom w:val="nil"/>
              <w:right w:val="single" w:sz="8" w:space="0" w:color="auto"/>
            </w:tcBorders>
            <w:vAlign w:val="bottom"/>
            <w:hideMark/>
          </w:tcPr>
          <w:p w14:paraId="2F30F6D3" w14:textId="77777777" w:rsidR="00D33B77" w:rsidRPr="003676DE" w:rsidRDefault="00D33B77">
            <w:pPr>
              <w:spacing w:line="256" w:lineRule="auto"/>
              <w:rPr>
                <w:rFonts w:ascii="Calibri" w:hAnsi="Calibri" w:cs="Calibri"/>
                <w:color w:val="000000"/>
                <w:szCs w:val="24"/>
                <w:lang w:val="en-ZA" w:eastAsia="en-ZA"/>
              </w:rPr>
            </w:pPr>
            <w:r w:rsidRPr="003676DE">
              <w:rPr>
                <w:rFonts w:ascii="Calibri" w:hAnsi="Calibri" w:cs="Calibri"/>
                <w:color w:val="000000"/>
                <w:szCs w:val="24"/>
                <w:lang w:val="en-ZA" w:eastAsia="en-ZA"/>
              </w:rPr>
              <w:t>Second Year</w:t>
            </w:r>
          </w:p>
        </w:tc>
        <w:tc>
          <w:tcPr>
            <w:tcW w:w="1337" w:type="dxa"/>
            <w:tcBorders>
              <w:top w:val="nil"/>
              <w:left w:val="nil"/>
              <w:bottom w:val="nil"/>
              <w:right w:val="single" w:sz="8" w:space="0" w:color="auto"/>
            </w:tcBorders>
            <w:vAlign w:val="bottom"/>
            <w:hideMark/>
          </w:tcPr>
          <w:p w14:paraId="0479C377"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1958,87</w:t>
            </w:r>
          </w:p>
        </w:tc>
        <w:tc>
          <w:tcPr>
            <w:tcW w:w="2435" w:type="dxa"/>
            <w:tcBorders>
              <w:top w:val="nil"/>
              <w:left w:val="nil"/>
              <w:bottom w:val="nil"/>
              <w:right w:val="single" w:sz="8" w:space="0" w:color="auto"/>
            </w:tcBorders>
            <w:noWrap/>
            <w:vAlign w:val="bottom"/>
            <w:hideMark/>
          </w:tcPr>
          <w:p w14:paraId="4E4C524B"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6,00%</w:t>
            </w:r>
          </w:p>
        </w:tc>
        <w:tc>
          <w:tcPr>
            <w:tcW w:w="1773" w:type="dxa"/>
            <w:tcBorders>
              <w:top w:val="nil"/>
              <w:left w:val="nil"/>
              <w:bottom w:val="nil"/>
              <w:right w:val="single" w:sz="8" w:space="0" w:color="auto"/>
            </w:tcBorders>
            <w:noWrap/>
            <w:vAlign w:val="bottom"/>
            <w:hideMark/>
          </w:tcPr>
          <w:p w14:paraId="60FDEB93"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117,53</w:t>
            </w:r>
          </w:p>
        </w:tc>
        <w:tc>
          <w:tcPr>
            <w:tcW w:w="1262" w:type="dxa"/>
            <w:tcBorders>
              <w:top w:val="nil"/>
              <w:left w:val="nil"/>
              <w:bottom w:val="nil"/>
              <w:right w:val="single" w:sz="8" w:space="0" w:color="auto"/>
            </w:tcBorders>
            <w:noWrap/>
            <w:vAlign w:val="bottom"/>
            <w:hideMark/>
          </w:tcPr>
          <w:p w14:paraId="08434890"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2076,40</w:t>
            </w:r>
          </w:p>
        </w:tc>
      </w:tr>
      <w:tr w:rsidR="00D33B77" w14:paraId="645FDF28" w14:textId="77777777" w:rsidTr="00D33B77">
        <w:trPr>
          <w:trHeight w:val="225"/>
        </w:trPr>
        <w:tc>
          <w:tcPr>
            <w:tcW w:w="2359" w:type="dxa"/>
            <w:tcBorders>
              <w:top w:val="nil"/>
              <w:left w:val="single" w:sz="8" w:space="0" w:color="auto"/>
              <w:bottom w:val="nil"/>
              <w:right w:val="single" w:sz="8" w:space="0" w:color="auto"/>
            </w:tcBorders>
            <w:vAlign w:val="bottom"/>
            <w:hideMark/>
          </w:tcPr>
          <w:p w14:paraId="6DD9AD6A" w14:textId="77777777" w:rsidR="00D33B77" w:rsidRPr="003676DE" w:rsidRDefault="00D33B77">
            <w:pPr>
              <w:spacing w:line="256" w:lineRule="auto"/>
              <w:rPr>
                <w:rFonts w:ascii="Calibri" w:hAnsi="Calibri" w:cs="Calibri"/>
                <w:color w:val="000000"/>
                <w:szCs w:val="24"/>
                <w:lang w:val="en-ZA" w:eastAsia="en-ZA"/>
              </w:rPr>
            </w:pPr>
            <w:r w:rsidRPr="003676DE">
              <w:rPr>
                <w:rFonts w:ascii="Calibri" w:hAnsi="Calibri" w:cs="Calibri"/>
                <w:color w:val="000000"/>
                <w:szCs w:val="24"/>
                <w:lang w:val="en-ZA" w:eastAsia="en-ZA"/>
              </w:rPr>
              <w:t>Third Year</w:t>
            </w:r>
          </w:p>
        </w:tc>
        <w:tc>
          <w:tcPr>
            <w:tcW w:w="1337" w:type="dxa"/>
            <w:tcBorders>
              <w:top w:val="nil"/>
              <w:left w:val="nil"/>
              <w:bottom w:val="nil"/>
              <w:right w:val="single" w:sz="8" w:space="0" w:color="auto"/>
            </w:tcBorders>
            <w:vAlign w:val="bottom"/>
            <w:hideMark/>
          </w:tcPr>
          <w:p w14:paraId="52DEB351"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2328,18</w:t>
            </w:r>
          </w:p>
        </w:tc>
        <w:tc>
          <w:tcPr>
            <w:tcW w:w="2435" w:type="dxa"/>
            <w:tcBorders>
              <w:top w:val="nil"/>
              <w:left w:val="nil"/>
              <w:bottom w:val="nil"/>
              <w:right w:val="single" w:sz="8" w:space="0" w:color="auto"/>
            </w:tcBorders>
            <w:noWrap/>
            <w:vAlign w:val="bottom"/>
            <w:hideMark/>
          </w:tcPr>
          <w:p w14:paraId="44921559"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5,77%</w:t>
            </w:r>
          </w:p>
        </w:tc>
        <w:tc>
          <w:tcPr>
            <w:tcW w:w="1773" w:type="dxa"/>
            <w:tcBorders>
              <w:top w:val="nil"/>
              <w:left w:val="nil"/>
              <w:bottom w:val="nil"/>
              <w:right w:val="single" w:sz="8" w:space="0" w:color="auto"/>
            </w:tcBorders>
            <w:noWrap/>
            <w:vAlign w:val="bottom"/>
            <w:hideMark/>
          </w:tcPr>
          <w:p w14:paraId="3349D8E4"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134,34</w:t>
            </w:r>
          </w:p>
        </w:tc>
        <w:tc>
          <w:tcPr>
            <w:tcW w:w="1262" w:type="dxa"/>
            <w:tcBorders>
              <w:top w:val="nil"/>
              <w:left w:val="nil"/>
              <w:bottom w:val="nil"/>
              <w:right w:val="single" w:sz="8" w:space="0" w:color="auto"/>
            </w:tcBorders>
            <w:noWrap/>
            <w:vAlign w:val="bottom"/>
            <w:hideMark/>
          </w:tcPr>
          <w:p w14:paraId="33126956"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2462,51</w:t>
            </w:r>
          </w:p>
        </w:tc>
      </w:tr>
      <w:tr w:rsidR="00D33B77" w14:paraId="51A0E646" w14:textId="77777777" w:rsidTr="00D33B77">
        <w:trPr>
          <w:trHeight w:val="236"/>
        </w:trPr>
        <w:tc>
          <w:tcPr>
            <w:tcW w:w="2359" w:type="dxa"/>
            <w:tcBorders>
              <w:top w:val="nil"/>
              <w:left w:val="single" w:sz="8" w:space="0" w:color="auto"/>
              <w:bottom w:val="single" w:sz="8" w:space="0" w:color="auto"/>
              <w:right w:val="single" w:sz="8" w:space="0" w:color="auto"/>
            </w:tcBorders>
            <w:vAlign w:val="bottom"/>
            <w:hideMark/>
          </w:tcPr>
          <w:p w14:paraId="4D00F658" w14:textId="77777777" w:rsidR="00D33B77" w:rsidRPr="003676DE" w:rsidRDefault="00D33B77">
            <w:pPr>
              <w:spacing w:line="256" w:lineRule="auto"/>
              <w:rPr>
                <w:rFonts w:ascii="Calibri" w:hAnsi="Calibri" w:cs="Calibri"/>
                <w:color w:val="000000"/>
                <w:szCs w:val="24"/>
                <w:lang w:val="en-ZA" w:eastAsia="en-ZA"/>
              </w:rPr>
            </w:pPr>
            <w:r w:rsidRPr="003676DE">
              <w:rPr>
                <w:rFonts w:ascii="Calibri" w:hAnsi="Calibri" w:cs="Calibri"/>
                <w:color w:val="000000"/>
                <w:szCs w:val="24"/>
                <w:lang w:val="en-ZA" w:eastAsia="en-ZA"/>
              </w:rPr>
              <w:t>Fourth Year</w:t>
            </w:r>
          </w:p>
        </w:tc>
        <w:tc>
          <w:tcPr>
            <w:tcW w:w="1337" w:type="dxa"/>
            <w:tcBorders>
              <w:top w:val="nil"/>
              <w:left w:val="nil"/>
              <w:bottom w:val="single" w:sz="8" w:space="0" w:color="auto"/>
              <w:right w:val="single" w:sz="8" w:space="0" w:color="auto"/>
            </w:tcBorders>
            <w:vAlign w:val="bottom"/>
            <w:hideMark/>
          </w:tcPr>
          <w:p w14:paraId="38F76EA1"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3423,66</w:t>
            </w:r>
          </w:p>
        </w:tc>
        <w:tc>
          <w:tcPr>
            <w:tcW w:w="2435" w:type="dxa"/>
            <w:tcBorders>
              <w:top w:val="nil"/>
              <w:left w:val="nil"/>
              <w:bottom w:val="single" w:sz="8" w:space="0" w:color="auto"/>
              <w:right w:val="single" w:sz="8" w:space="0" w:color="auto"/>
            </w:tcBorders>
            <w:noWrap/>
            <w:vAlign w:val="bottom"/>
            <w:hideMark/>
          </w:tcPr>
          <w:p w14:paraId="075BD61B"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5,00%</w:t>
            </w:r>
          </w:p>
        </w:tc>
        <w:tc>
          <w:tcPr>
            <w:tcW w:w="1773" w:type="dxa"/>
            <w:tcBorders>
              <w:top w:val="nil"/>
              <w:left w:val="nil"/>
              <w:bottom w:val="single" w:sz="8" w:space="0" w:color="auto"/>
              <w:right w:val="single" w:sz="8" w:space="0" w:color="auto"/>
            </w:tcBorders>
            <w:noWrap/>
            <w:vAlign w:val="bottom"/>
            <w:hideMark/>
          </w:tcPr>
          <w:p w14:paraId="69318573"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171,18</w:t>
            </w:r>
          </w:p>
        </w:tc>
        <w:tc>
          <w:tcPr>
            <w:tcW w:w="1262" w:type="dxa"/>
            <w:tcBorders>
              <w:top w:val="nil"/>
              <w:left w:val="nil"/>
              <w:bottom w:val="single" w:sz="8" w:space="0" w:color="auto"/>
              <w:right w:val="single" w:sz="8" w:space="0" w:color="auto"/>
            </w:tcBorders>
            <w:noWrap/>
            <w:vAlign w:val="bottom"/>
            <w:hideMark/>
          </w:tcPr>
          <w:p w14:paraId="2BD97D19"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3594,84</w:t>
            </w:r>
          </w:p>
        </w:tc>
      </w:tr>
    </w:tbl>
    <w:p w14:paraId="24AEDC21" w14:textId="77777777" w:rsidR="00D33B77" w:rsidRDefault="00D33B77" w:rsidP="00D33B77">
      <w:pPr>
        <w:contextualSpacing/>
        <w:rPr>
          <w:b/>
          <w:szCs w:val="24"/>
          <w:lang w:val="en-GB"/>
        </w:rPr>
      </w:pPr>
    </w:p>
    <w:p w14:paraId="633FA984" w14:textId="77777777" w:rsidR="00D33B77" w:rsidRDefault="00D33B77" w:rsidP="00D33B77">
      <w:pPr>
        <w:contextualSpacing/>
        <w:rPr>
          <w:b/>
          <w:szCs w:val="24"/>
        </w:rPr>
      </w:pPr>
    </w:p>
    <w:p w14:paraId="1C570A64" w14:textId="77777777" w:rsidR="00D33B77" w:rsidRPr="003676DE" w:rsidRDefault="00D33B77" w:rsidP="00D33B77">
      <w:pPr>
        <w:contextualSpacing/>
        <w:rPr>
          <w:rFonts w:asciiTheme="minorHAnsi" w:hAnsiTheme="minorHAnsi" w:cstheme="minorHAnsi"/>
          <w:b/>
          <w:szCs w:val="24"/>
        </w:rPr>
      </w:pPr>
      <w:r w:rsidRPr="003676DE">
        <w:rPr>
          <w:rFonts w:asciiTheme="minorHAnsi" w:hAnsiTheme="minorHAnsi" w:cstheme="minorHAnsi"/>
          <w:b/>
          <w:szCs w:val="24"/>
        </w:rPr>
        <w:t xml:space="preserve">Five Grade Schedule </w:t>
      </w:r>
    </w:p>
    <w:tbl>
      <w:tblPr>
        <w:tblW w:w="9241" w:type="dxa"/>
        <w:tblLook w:val="04A0" w:firstRow="1" w:lastRow="0" w:firstColumn="1" w:lastColumn="0" w:noHBand="0" w:noVBand="1"/>
      </w:tblPr>
      <w:tblGrid>
        <w:gridCol w:w="2379"/>
        <w:gridCol w:w="1348"/>
        <w:gridCol w:w="2454"/>
        <w:gridCol w:w="1788"/>
        <w:gridCol w:w="1272"/>
      </w:tblGrid>
      <w:tr w:rsidR="00D33B77" w14:paraId="0532A97D" w14:textId="77777777" w:rsidTr="00D33B77">
        <w:trPr>
          <w:trHeight w:val="909"/>
        </w:trPr>
        <w:tc>
          <w:tcPr>
            <w:tcW w:w="2379" w:type="dxa"/>
            <w:tcBorders>
              <w:top w:val="single" w:sz="8" w:space="0" w:color="auto"/>
              <w:left w:val="single" w:sz="8" w:space="0" w:color="auto"/>
              <w:bottom w:val="nil"/>
              <w:right w:val="single" w:sz="8" w:space="0" w:color="auto"/>
            </w:tcBorders>
            <w:shd w:val="clear" w:color="auto" w:fill="D9D9D9"/>
            <w:vAlign w:val="bottom"/>
            <w:hideMark/>
          </w:tcPr>
          <w:p w14:paraId="52366536" w14:textId="77777777" w:rsidR="00D33B77" w:rsidRPr="003676DE" w:rsidRDefault="00D33B77">
            <w:pPr>
              <w:spacing w:line="256" w:lineRule="auto"/>
              <w:jc w:val="center"/>
              <w:rPr>
                <w:rFonts w:ascii="Calibri" w:hAnsi="Calibri" w:cs="Calibri"/>
                <w:b/>
                <w:bCs/>
                <w:color w:val="000000"/>
                <w:szCs w:val="24"/>
                <w:lang w:val="en-ZA" w:eastAsia="en-ZA"/>
              </w:rPr>
            </w:pPr>
            <w:r w:rsidRPr="003676DE">
              <w:rPr>
                <w:rFonts w:ascii="Calibri" w:hAnsi="Calibri" w:cs="Calibri"/>
                <w:b/>
                <w:bCs/>
                <w:color w:val="000000"/>
                <w:szCs w:val="24"/>
                <w:lang w:val="en-ZA" w:eastAsia="en-ZA"/>
              </w:rPr>
              <w:t>Rate</w:t>
            </w:r>
          </w:p>
        </w:tc>
        <w:tc>
          <w:tcPr>
            <w:tcW w:w="1348" w:type="dxa"/>
            <w:tcBorders>
              <w:top w:val="single" w:sz="8" w:space="0" w:color="auto"/>
              <w:left w:val="nil"/>
              <w:bottom w:val="nil"/>
              <w:right w:val="single" w:sz="8" w:space="0" w:color="auto"/>
            </w:tcBorders>
            <w:shd w:val="clear" w:color="auto" w:fill="D9D9D9"/>
            <w:vAlign w:val="bottom"/>
            <w:hideMark/>
          </w:tcPr>
          <w:p w14:paraId="0BD59C04" w14:textId="77777777" w:rsidR="00D33B77" w:rsidRPr="003676DE" w:rsidRDefault="00D33B77">
            <w:pPr>
              <w:spacing w:line="256" w:lineRule="auto"/>
              <w:jc w:val="center"/>
              <w:rPr>
                <w:rFonts w:ascii="Calibri" w:hAnsi="Calibri" w:cs="Calibri"/>
                <w:b/>
                <w:bCs/>
                <w:color w:val="000000"/>
                <w:szCs w:val="24"/>
                <w:lang w:val="en-ZA" w:eastAsia="en-ZA"/>
              </w:rPr>
            </w:pPr>
            <w:r w:rsidRPr="003676DE">
              <w:rPr>
                <w:rFonts w:ascii="Calibri" w:hAnsi="Calibri" w:cs="Calibri"/>
                <w:b/>
                <w:bCs/>
                <w:color w:val="000000"/>
                <w:szCs w:val="24"/>
                <w:lang w:val="en-ZA" w:eastAsia="en-ZA"/>
              </w:rPr>
              <w:t>Current Minimum Wage Rate per Week 2021</w:t>
            </w:r>
          </w:p>
        </w:tc>
        <w:tc>
          <w:tcPr>
            <w:tcW w:w="2454" w:type="dxa"/>
            <w:tcBorders>
              <w:top w:val="single" w:sz="8" w:space="0" w:color="auto"/>
              <w:left w:val="nil"/>
              <w:bottom w:val="nil"/>
              <w:right w:val="single" w:sz="8" w:space="0" w:color="auto"/>
            </w:tcBorders>
            <w:shd w:val="clear" w:color="auto" w:fill="D9D9D9"/>
            <w:vAlign w:val="bottom"/>
            <w:hideMark/>
          </w:tcPr>
          <w:p w14:paraId="1CCEFF4D" w14:textId="77777777" w:rsidR="00D33B77" w:rsidRPr="003676DE" w:rsidRDefault="00D33B77">
            <w:pPr>
              <w:spacing w:line="256" w:lineRule="auto"/>
              <w:jc w:val="center"/>
              <w:rPr>
                <w:rFonts w:ascii="Calibri" w:hAnsi="Calibri" w:cs="Calibri"/>
                <w:b/>
                <w:bCs/>
                <w:color w:val="000000"/>
                <w:szCs w:val="24"/>
                <w:lang w:val="en-ZA" w:eastAsia="en-ZA"/>
              </w:rPr>
            </w:pPr>
            <w:r w:rsidRPr="003676DE">
              <w:rPr>
                <w:rFonts w:ascii="Calibri" w:hAnsi="Calibri" w:cs="Calibri"/>
                <w:b/>
                <w:bCs/>
                <w:color w:val="000000"/>
                <w:szCs w:val="24"/>
                <w:lang w:val="en-ZA" w:eastAsia="en-ZA"/>
              </w:rPr>
              <w:t xml:space="preserve">Percentage increase </w:t>
            </w:r>
            <w:proofErr w:type="gramStart"/>
            <w:r w:rsidRPr="003676DE">
              <w:rPr>
                <w:rFonts w:ascii="Calibri" w:hAnsi="Calibri" w:cs="Calibri"/>
                <w:b/>
                <w:bCs/>
                <w:color w:val="000000"/>
                <w:szCs w:val="24"/>
                <w:lang w:val="en-ZA" w:eastAsia="en-ZA"/>
              </w:rPr>
              <w:t>on  Scheduled</w:t>
            </w:r>
            <w:proofErr w:type="gramEnd"/>
            <w:r w:rsidRPr="003676DE">
              <w:rPr>
                <w:rFonts w:ascii="Calibri" w:hAnsi="Calibri" w:cs="Calibri"/>
                <w:b/>
                <w:bCs/>
                <w:color w:val="000000"/>
                <w:szCs w:val="24"/>
                <w:lang w:val="en-ZA" w:eastAsia="en-ZA"/>
              </w:rPr>
              <w:t xml:space="preserve"> Wage Rates</w:t>
            </w:r>
          </w:p>
        </w:tc>
        <w:tc>
          <w:tcPr>
            <w:tcW w:w="1788" w:type="dxa"/>
            <w:tcBorders>
              <w:top w:val="single" w:sz="8" w:space="0" w:color="auto"/>
              <w:left w:val="nil"/>
              <w:bottom w:val="nil"/>
              <w:right w:val="single" w:sz="8" w:space="0" w:color="auto"/>
            </w:tcBorders>
            <w:shd w:val="clear" w:color="auto" w:fill="D9D9D9"/>
            <w:vAlign w:val="bottom"/>
            <w:hideMark/>
          </w:tcPr>
          <w:p w14:paraId="4C24E924" w14:textId="77777777" w:rsidR="00D33B77" w:rsidRPr="003676DE" w:rsidRDefault="00D33B77">
            <w:pPr>
              <w:spacing w:line="256" w:lineRule="auto"/>
              <w:jc w:val="center"/>
              <w:rPr>
                <w:rFonts w:ascii="Calibri" w:hAnsi="Calibri" w:cs="Calibri"/>
                <w:b/>
                <w:bCs/>
                <w:color w:val="000000"/>
                <w:szCs w:val="24"/>
                <w:lang w:val="en-ZA" w:eastAsia="en-ZA"/>
              </w:rPr>
            </w:pPr>
            <w:r w:rsidRPr="003676DE">
              <w:rPr>
                <w:rFonts w:ascii="Calibri" w:hAnsi="Calibri" w:cs="Calibri"/>
                <w:b/>
                <w:bCs/>
                <w:color w:val="000000"/>
                <w:szCs w:val="24"/>
                <w:lang w:val="en-ZA" w:eastAsia="en-ZA"/>
              </w:rPr>
              <w:t xml:space="preserve">Guaranteed personal increase </w:t>
            </w:r>
          </w:p>
        </w:tc>
        <w:tc>
          <w:tcPr>
            <w:tcW w:w="1272" w:type="dxa"/>
            <w:tcBorders>
              <w:top w:val="single" w:sz="8" w:space="0" w:color="auto"/>
              <w:left w:val="nil"/>
              <w:bottom w:val="nil"/>
              <w:right w:val="single" w:sz="8" w:space="0" w:color="auto"/>
            </w:tcBorders>
            <w:shd w:val="clear" w:color="auto" w:fill="D9D9D9"/>
            <w:vAlign w:val="bottom"/>
            <w:hideMark/>
          </w:tcPr>
          <w:p w14:paraId="3F10DE73" w14:textId="77777777" w:rsidR="00D33B77" w:rsidRPr="003676DE" w:rsidRDefault="00D33B77">
            <w:pPr>
              <w:spacing w:line="256" w:lineRule="auto"/>
              <w:jc w:val="center"/>
              <w:rPr>
                <w:rFonts w:ascii="Calibri" w:hAnsi="Calibri" w:cs="Calibri"/>
                <w:b/>
                <w:bCs/>
                <w:color w:val="000000"/>
                <w:szCs w:val="24"/>
                <w:lang w:val="en-ZA" w:eastAsia="en-ZA"/>
              </w:rPr>
            </w:pPr>
            <w:r w:rsidRPr="003676DE">
              <w:rPr>
                <w:rFonts w:ascii="Calibri" w:hAnsi="Calibri" w:cs="Calibri"/>
                <w:b/>
                <w:bCs/>
                <w:color w:val="000000"/>
                <w:szCs w:val="24"/>
                <w:lang w:val="en-ZA" w:eastAsia="en-ZA"/>
              </w:rPr>
              <w:t>New Minimum Weekly Wage Rates 2022</w:t>
            </w:r>
          </w:p>
        </w:tc>
      </w:tr>
      <w:tr w:rsidR="00D33B77" w14:paraId="6DB2F52A" w14:textId="77777777" w:rsidTr="00D33B77">
        <w:trPr>
          <w:trHeight w:val="238"/>
        </w:trPr>
        <w:tc>
          <w:tcPr>
            <w:tcW w:w="2379" w:type="dxa"/>
            <w:tcBorders>
              <w:top w:val="nil"/>
              <w:left w:val="single" w:sz="8" w:space="0" w:color="auto"/>
              <w:bottom w:val="single" w:sz="8" w:space="0" w:color="auto"/>
              <w:right w:val="single" w:sz="8" w:space="0" w:color="auto"/>
            </w:tcBorders>
            <w:shd w:val="clear" w:color="auto" w:fill="D9D9D9"/>
            <w:vAlign w:val="bottom"/>
            <w:hideMark/>
          </w:tcPr>
          <w:p w14:paraId="039CCD5F" w14:textId="77777777" w:rsidR="00D33B77" w:rsidRDefault="00D33B77">
            <w:pPr>
              <w:spacing w:line="256" w:lineRule="auto"/>
              <w:jc w:val="center"/>
              <w:rPr>
                <w:rFonts w:ascii="Calibri" w:hAnsi="Calibri" w:cs="Calibri"/>
                <w:b/>
                <w:bCs/>
                <w:color w:val="000000"/>
                <w:sz w:val="22"/>
                <w:szCs w:val="22"/>
                <w:lang w:val="en-ZA" w:eastAsia="en-ZA"/>
              </w:rPr>
            </w:pPr>
            <w:r>
              <w:rPr>
                <w:rFonts w:ascii="Calibri" w:hAnsi="Calibri" w:cs="Calibri"/>
                <w:b/>
                <w:bCs/>
                <w:color w:val="000000"/>
                <w:sz w:val="22"/>
                <w:szCs w:val="22"/>
                <w:lang w:val="en-ZA" w:eastAsia="en-ZA"/>
              </w:rPr>
              <w:t> </w:t>
            </w:r>
          </w:p>
        </w:tc>
        <w:tc>
          <w:tcPr>
            <w:tcW w:w="1348" w:type="dxa"/>
            <w:tcBorders>
              <w:top w:val="nil"/>
              <w:left w:val="nil"/>
              <w:bottom w:val="single" w:sz="8" w:space="0" w:color="auto"/>
              <w:right w:val="single" w:sz="8" w:space="0" w:color="auto"/>
            </w:tcBorders>
            <w:shd w:val="clear" w:color="auto" w:fill="D9D9D9"/>
            <w:vAlign w:val="bottom"/>
            <w:hideMark/>
          </w:tcPr>
          <w:p w14:paraId="317F6864" w14:textId="77777777" w:rsidR="00D33B77" w:rsidRPr="003676DE" w:rsidRDefault="00D33B77">
            <w:pPr>
              <w:spacing w:line="256" w:lineRule="auto"/>
              <w:jc w:val="center"/>
              <w:rPr>
                <w:rFonts w:ascii="Calibri" w:hAnsi="Calibri" w:cs="Calibri"/>
                <w:b/>
                <w:bCs/>
                <w:color w:val="000000"/>
                <w:szCs w:val="24"/>
                <w:lang w:val="en-ZA" w:eastAsia="en-ZA"/>
              </w:rPr>
            </w:pPr>
            <w:r w:rsidRPr="003676DE">
              <w:rPr>
                <w:rFonts w:ascii="Calibri" w:hAnsi="Calibri" w:cs="Calibri"/>
                <w:b/>
                <w:bCs/>
                <w:color w:val="000000"/>
                <w:szCs w:val="24"/>
                <w:lang w:val="en-ZA" w:eastAsia="en-ZA"/>
              </w:rPr>
              <w:t>R c</w:t>
            </w:r>
          </w:p>
        </w:tc>
        <w:tc>
          <w:tcPr>
            <w:tcW w:w="2454" w:type="dxa"/>
            <w:tcBorders>
              <w:top w:val="nil"/>
              <w:left w:val="nil"/>
              <w:bottom w:val="single" w:sz="8" w:space="0" w:color="auto"/>
              <w:right w:val="single" w:sz="8" w:space="0" w:color="auto"/>
            </w:tcBorders>
            <w:shd w:val="clear" w:color="auto" w:fill="D9D9D9"/>
            <w:vAlign w:val="bottom"/>
            <w:hideMark/>
          </w:tcPr>
          <w:p w14:paraId="7FD4849D" w14:textId="77777777" w:rsidR="00D33B77" w:rsidRPr="003676DE" w:rsidRDefault="00D33B77">
            <w:pPr>
              <w:spacing w:line="256" w:lineRule="auto"/>
              <w:jc w:val="center"/>
              <w:rPr>
                <w:rFonts w:ascii="Calibri" w:hAnsi="Calibri" w:cs="Calibri"/>
                <w:b/>
                <w:bCs/>
                <w:color w:val="000000"/>
                <w:szCs w:val="24"/>
                <w:lang w:val="en-ZA" w:eastAsia="en-ZA"/>
              </w:rPr>
            </w:pPr>
            <w:r w:rsidRPr="003676DE">
              <w:rPr>
                <w:rFonts w:ascii="Calibri" w:hAnsi="Calibri" w:cs="Calibri"/>
                <w:b/>
                <w:bCs/>
                <w:color w:val="000000"/>
                <w:szCs w:val="24"/>
                <w:lang w:val="en-ZA" w:eastAsia="en-ZA"/>
              </w:rPr>
              <w:t>%</w:t>
            </w:r>
          </w:p>
        </w:tc>
        <w:tc>
          <w:tcPr>
            <w:tcW w:w="1788" w:type="dxa"/>
            <w:tcBorders>
              <w:top w:val="nil"/>
              <w:left w:val="nil"/>
              <w:bottom w:val="single" w:sz="8" w:space="0" w:color="auto"/>
              <w:right w:val="single" w:sz="8" w:space="0" w:color="auto"/>
            </w:tcBorders>
            <w:shd w:val="clear" w:color="auto" w:fill="D9D9D9"/>
            <w:vAlign w:val="bottom"/>
            <w:hideMark/>
          </w:tcPr>
          <w:p w14:paraId="16F07565" w14:textId="77777777" w:rsidR="00D33B77" w:rsidRPr="003676DE" w:rsidRDefault="00D33B77">
            <w:pPr>
              <w:spacing w:line="256" w:lineRule="auto"/>
              <w:jc w:val="center"/>
              <w:rPr>
                <w:rFonts w:ascii="Calibri" w:hAnsi="Calibri" w:cs="Calibri"/>
                <w:b/>
                <w:bCs/>
                <w:color w:val="000000"/>
                <w:szCs w:val="24"/>
                <w:lang w:val="en-ZA" w:eastAsia="en-ZA"/>
              </w:rPr>
            </w:pPr>
            <w:r w:rsidRPr="003676DE">
              <w:rPr>
                <w:rFonts w:ascii="Calibri" w:hAnsi="Calibri" w:cs="Calibri"/>
                <w:b/>
                <w:bCs/>
                <w:color w:val="000000"/>
                <w:szCs w:val="24"/>
                <w:lang w:val="en-ZA" w:eastAsia="en-ZA"/>
              </w:rPr>
              <w:t>R c</w:t>
            </w:r>
          </w:p>
        </w:tc>
        <w:tc>
          <w:tcPr>
            <w:tcW w:w="1272" w:type="dxa"/>
            <w:tcBorders>
              <w:top w:val="nil"/>
              <w:left w:val="nil"/>
              <w:bottom w:val="single" w:sz="8" w:space="0" w:color="auto"/>
              <w:right w:val="single" w:sz="8" w:space="0" w:color="auto"/>
            </w:tcBorders>
            <w:shd w:val="clear" w:color="auto" w:fill="D9D9D9"/>
            <w:vAlign w:val="bottom"/>
            <w:hideMark/>
          </w:tcPr>
          <w:p w14:paraId="21D46EFF" w14:textId="77777777" w:rsidR="00D33B77" w:rsidRPr="003676DE" w:rsidRDefault="00D33B77">
            <w:pPr>
              <w:spacing w:line="256" w:lineRule="auto"/>
              <w:jc w:val="center"/>
              <w:rPr>
                <w:rFonts w:ascii="Calibri" w:hAnsi="Calibri" w:cs="Calibri"/>
                <w:b/>
                <w:bCs/>
                <w:color w:val="000000"/>
                <w:szCs w:val="24"/>
                <w:lang w:val="en-ZA" w:eastAsia="en-ZA"/>
              </w:rPr>
            </w:pPr>
            <w:r w:rsidRPr="003676DE">
              <w:rPr>
                <w:rFonts w:ascii="Calibri" w:hAnsi="Calibri" w:cs="Calibri"/>
                <w:b/>
                <w:bCs/>
                <w:color w:val="000000"/>
                <w:szCs w:val="24"/>
                <w:lang w:val="en-ZA" w:eastAsia="en-ZA"/>
              </w:rPr>
              <w:t>R c</w:t>
            </w:r>
          </w:p>
        </w:tc>
      </w:tr>
      <w:tr w:rsidR="00D33B77" w14:paraId="63DE1DB8" w14:textId="77777777" w:rsidTr="00D33B77">
        <w:trPr>
          <w:trHeight w:val="227"/>
        </w:trPr>
        <w:tc>
          <w:tcPr>
            <w:tcW w:w="2379" w:type="dxa"/>
            <w:tcBorders>
              <w:top w:val="nil"/>
              <w:left w:val="single" w:sz="8" w:space="0" w:color="auto"/>
              <w:bottom w:val="nil"/>
              <w:right w:val="single" w:sz="8" w:space="0" w:color="auto"/>
            </w:tcBorders>
            <w:vAlign w:val="bottom"/>
            <w:hideMark/>
          </w:tcPr>
          <w:p w14:paraId="057445DF"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5</w:t>
            </w:r>
          </w:p>
        </w:tc>
        <w:tc>
          <w:tcPr>
            <w:tcW w:w="1348" w:type="dxa"/>
            <w:tcBorders>
              <w:top w:val="nil"/>
              <w:left w:val="nil"/>
              <w:bottom w:val="nil"/>
              <w:right w:val="single" w:sz="8" w:space="0" w:color="auto"/>
            </w:tcBorders>
            <w:vAlign w:val="bottom"/>
            <w:hideMark/>
          </w:tcPr>
          <w:p w14:paraId="58A927FE"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88,99</w:t>
            </w:r>
          </w:p>
        </w:tc>
        <w:tc>
          <w:tcPr>
            <w:tcW w:w="2454" w:type="dxa"/>
            <w:tcBorders>
              <w:top w:val="nil"/>
              <w:left w:val="nil"/>
              <w:bottom w:val="nil"/>
              <w:right w:val="single" w:sz="8" w:space="0" w:color="auto"/>
            </w:tcBorders>
            <w:noWrap/>
            <w:vAlign w:val="bottom"/>
            <w:hideMark/>
          </w:tcPr>
          <w:p w14:paraId="6C702D03"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5,00%</w:t>
            </w:r>
          </w:p>
        </w:tc>
        <w:tc>
          <w:tcPr>
            <w:tcW w:w="1788" w:type="dxa"/>
            <w:tcBorders>
              <w:top w:val="nil"/>
              <w:left w:val="nil"/>
              <w:bottom w:val="nil"/>
              <w:right w:val="single" w:sz="8" w:space="0" w:color="auto"/>
            </w:tcBorders>
            <w:noWrap/>
            <w:vAlign w:val="bottom"/>
            <w:hideMark/>
          </w:tcPr>
          <w:p w14:paraId="267BC1F4"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4,45</w:t>
            </w:r>
          </w:p>
        </w:tc>
        <w:tc>
          <w:tcPr>
            <w:tcW w:w="1272" w:type="dxa"/>
            <w:tcBorders>
              <w:top w:val="nil"/>
              <w:left w:val="nil"/>
              <w:bottom w:val="nil"/>
              <w:right w:val="single" w:sz="8" w:space="0" w:color="auto"/>
            </w:tcBorders>
            <w:noWrap/>
            <w:vAlign w:val="bottom"/>
            <w:hideMark/>
          </w:tcPr>
          <w:p w14:paraId="74CC7CD6"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93,44</w:t>
            </w:r>
          </w:p>
        </w:tc>
      </w:tr>
      <w:tr w:rsidR="00D33B77" w14:paraId="5DC6CCB6" w14:textId="77777777" w:rsidTr="00D33B77">
        <w:trPr>
          <w:trHeight w:val="227"/>
        </w:trPr>
        <w:tc>
          <w:tcPr>
            <w:tcW w:w="2379" w:type="dxa"/>
            <w:tcBorders>
              <w:top w:val="nil"/>
              <w:left w:val="single" w:sz="8" w:space="0" w:color="auto"/>
              <w:bottom w:val="nil"/>
              <w:right w:val="single" w:sz="8" w:space="0" w:color="auto"/>
            </w:tcBorders>
            <w:vAlign w:val="bottom"/>
            <w:hideMark/>
          </w:tcPr>
          <w:p w14:paraId="5B26FEF9"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4</w:t>
            </w:r>
          </w:p>
        </w:tc>
        <w:tc>
          <w:tcPr>
            <w:tcW w:w="1348" w:type="dxa"/>
            <w:tcBorders>
              <w:top w:val="nil"/>
              <w:left w:val="nil"/>
              <w:bottom w:val="nil"/>
              <w:right w:val="single" w:sz="8" w:space="0" w:color="auto"/>
            </w:tcBorders>
            <w:vAlign w:val="bottom"/>
            <w:hideMark/>
          </w:tcPr>
          <w:p w14:paraId="02107C37"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76,61</w:t>
            </w:r>
          </w:p>
        </w:tc>
        <w:tc>
          <w:tcPr>
            <w:tcW w:w="2454" w:type="dxa"/>
            <w:tcBorders>
              <w:top w:val="nil"/>
              <w:left w:val="nil"/>
              <w:bottom w:val="nil"/>
              <w:right w:val="single" w:sz="8" w:space="0" w:color="auto"/>
            </w:tcBorders>
            <w:noWrap/>
            <w:vAlign w:val="bottom"/>
            <w:hideMark/>
          </w:tcPr>
          <w:p w14:paraId="4D79F0B8"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5,00%</w:t>
            </w:r>
          </w:p>
        </w:tc>
        <w:tc>
          <w:tcPr>
            <w:tcW w:w="1788" w:type="dxa"/>
            <w:tcBorders>
              <w:top w:val="nil"/>
              <w:left w:val="nil"/>
              <w:bottom w:val="nil"/>
              <w:right w:val="single" w:sz="8" w:space="0" w:color="auto"/>
            </w:tcBorders>
            <w:noWrap/>
            <w:vAlign w:val="bottom"/>
            <w:hideMark/>
          </w:tcPr>
          <w:p w14:paraId="5A14992A"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3,83</w:t>
            </w:r>
          </w:p>
        </w:tc>
        <w:tc>
          <w:tcPr>
            <w:tcW w:w="1272" w:type="dxa"/>
            <w:tcBorders>
              <w:top w:val="nil"/>
              <w:left w:val="nil"/>
              <w:bottom w:val="nil"/>
              <w:right w:val="single" w:sz="8" w:space="0" w:color="auto"/>
            </w:tcBorders>
            <w:noWrap/>
            <w:vAlign w:val="bottom"/>
            <w:hideMark/>
          </w:tcPr>
          <w:p w14:paraId="6344B453"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80,44</w:t>
            </w:r>
          </w:p>
        </w:tc>
      </w:tr>
      <w:tr w:rsidR="00D33B77" w14:paraId="2DCD0540" w14:textId="77777777" w:rsidTr="00D33B77">
        <w:trPr>
          <w:trHeight w:val="227"/>
        </w:trPr>
        <w:tc>
          <w:tcPr>
            <w:tcW w:w="2379" w:type="dxa"/>
            <w:tcBorders>
              <w:top w:val="nil"/>
              <w:left w:val="single" w:sz="8" w:space="0" w:color="auto"/>
              <w:bottom w:val="nil"/>
              <w:right w:val="single" w:sz="8" w:space="0" w:color="auto"/>
            </w:tcBorders>
            <w:vAlign w:val="bottom"/>
            <w:hideMark/>
          </w:tcPr>
          <w:p w14:paraId="2EA845EC"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3</w:t>
            </w:r>
          </w:p>
        </w:tc>
        <w:tc>
          <w:tcPr>
            <w:tcW w:w="1348" w:type="dxa"/>
            <w:tcBorders>
              <w:top w:val="nil"/>
              <w:left w:val="nil"/>
              <w:bottom w:val="nil"/>
              <w:right w:val="single" w:sz="8" w:space="0" w:color="auto"/>
            </w:tcBorders>
            <w:vAlign w:val="bottom"/>
            <w:hideMark/>
          </w:tcPr>
          <w:p w14:paraId="088F467B"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65,98</w:t>
            </w:r>
          </w:p>
        </w:tc>
        <w:tc>
          <w:tcPr>
            <w:tcW w:w="2454" w:type="dxa"/>
            <w:tcBorders>
              <w:top w:val="nil"/>
              <w:left w:val="nil"/>
              <w:bottom w:val="nil"/>
              <w:right w:val="single" w:sz="8" w:space="0" w:color="auto"/>
            </w:tcBorders>
            <w:noWrap/>
            <w:vAlign w:val="bottom"/>
            <w:hideMark/>
          </w:tcPr>
          <w:p w14:paraId="7B8F84B1"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5,00%</w:t>
            </w:r>
          </w:p>
        </w:tc>
        <w:tc>
          <w:tcPr>
            <w:tcW w:w="1788" w:type="dxa"/>
            <w:tcBorders>
              <w:top w:val="nil"/>
              <w:left w:val="nil"/>
              <w:bottom w:val="nil"/>
              <w:right w:val="single" w:sz="8" w:space="0" w:color="auto"/>
            </w:tcBorders>
            <w:noWrap/>
            <w:vAlign w:val="bottom"/>
            <w:hideMark/>
          </w:tcPr>
          <w:p w14:paraId="4BE27A5A"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3,30</w:t>
            </w:r>
          </w:p>
        </w:tc>
        <w:tc>
          <w:tcPr>
            <w:tcW w:w="1272" w:type="dxa"/>
            <w:tcBorders>
              <w:top w:val="nil"/>
              <w:left w:val="nil"/>
              <w:bottom w:val="nil"/>
              <w:right w:val="single" w:sz="8" w:space="0" w:color="auto"/>
            </w:tcBorders>
            <w:noWrap/>
            <w:vAlign w:val="bottom"/>
            <w:hideMark/>
          </w:tcPr>
          <w:p w14:paraId="4A7CB8DE"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69,28</w:t>
            </w:r>
          </w:p>
        </w:tc>
      </w:tr>
      <w:tr w:rsidR="00D33B77" w14:paraId="2C68BDEC" w14:textId="77777777" w:rsidTr="00D33B77">
        <w:trPr>
          <w:trHeight w:val="537"/>
        </w:trPr>
        <w:tc>
          <w:tcPr>
            <w:tcW w:w="2379" w:type="dxa"/>
            <w:tcBorders>
              <w:top w:val="nil"/>
              <w:left w:val="single" w:sz="8" w:space="0" w:color="auto"/>
              <w:bottom w:val="nil"/>
              <w:right w:val="single" w:sz="8" w:space="0" w:color="auto"/>
            </w:tcBorders>
            <w:vAlign w:val="bottom"/>
            <w:hideMark/>
          </w:tcPr>
          <w:p w14:paraId="2D4F319B"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2</w:t>
            </w:r>
          </w:p>
          <w:p w14:paraId="522EDA7A"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1</w:t>
            </w:r>
          </w:p>
        </w:tc>
        <w:tc>
          <w:tcPr>
            <w:tcW w:w="1348" w:type="dxa"/>
            <w:tcBorders>
              <w:top w:val="nil"/>
              <w:left w:val="nil"/>
              <w:bottom w:val="nil"/>
              <w:right w:val="single" w:sz="8" w:space="0" w:color="auto"/>
            </w:tcBorders>
            <w:vAlign w:val="bottom"/>
            <w:hideMark/>
          </w:tcPr>
          <w:p w14:paraId="6A806BFC"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56,81</w:t>
            </w:r>
          </w:p>
          <w:p w14:paraId="5BBB9170"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48,96</w:t>
            </w:r>
          </w:p>
        </w:tc>
        <w:tc>
          <w:tcPr>
            <w:tcW w:w="2454" w:type="dxa"/>
            <w:tcBorders>
              <w:top w:val="nil"/>
              <w:left w:val="nil"/>
              <w:bottom w:val="nil"/>
              <w:right w:val="single" w:sz="8" w:space="0" w:color="auto"/>
            </w:tcBorders>
            <w:noWrap/>
            <w:vAlign w:val="bottom"/>
            <w:hideMark/>
          </w:tcPr>
          <w:p w14:paraId="45C76F4C"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5,00%</w:t>
            </w:r>
          </w:p>
          <w:p w14:paraId="0F0588E2"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5,00%</w:t>
            </w:r>
          </w:p>
        </w:tc>
        <w:tc>
          <w:tcPr>
            <w:tcW w:w="1788" w:type="dxa"/>
            <w:tcBorders>
              <w:top w:val="nil"/>
              <w:left w:val="nil"/>
              <w:bottom w:val="nil"/>
              <w:right w:val="single" w:sz="8" w:space="0" w:color="auto"/>
            </w:tcBorders>
            <w:noWrap/>
            <w:vAlign w:val="bottom"/>
            <w:hideMark/>
          </w:tcPr>
          <w:p w14:paraId="62610A82"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2,84</w:t>
            </w:r>
          </w:p>
          <w:p w14:paraId="3FDD1736"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2,45</w:t>
            </w:r>
          </w:p>
        </w:tc>
        <w:tc>
          <w:tcPr>
            <w:tcW w:w="1272" w:type="dxa"/>
            <w:tcBorders>
              <w:top w:val="nil"/>
              <w:left w:val="nil"/>
              <w:bottom w:val="nil"/>
              <w:right w:val="single" w:sz="8" w:space="0" w:color="auto"/>
            </w:tcBorders>
            <w:noWrap/>
            <w:vAlign w:val="bottom"/>
            <w:hideMark/>
          </w:tcPr>
          <w:p w14:paraId="1FD0415E"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59,65</w:t>
            </w:r>
          </w:p>
          <w:p w14:paraId="13688952"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51,41</w:t>
            </w:r>
          </w:p>
        </w:tc>
      </w:tr>
    </w:tbl>
    <w:p w14:paraId="494AC3E0" w14:textId="4BFBFC8B" w:rsidR="00D33B77" w:rsidRDefault="00D33B77" w:rsidP="00D33B77">
      <w:pPr>
        <w:rPr>
          <w:b/>
          <w:szCs w:val="24"/>
          <w:lang w:val="en-GB"/>
        </w:rPr>
      </w:pPr>
      <w:r>
        <w:rPr>
          <w:noProof/>
          <w:sz w:val="20"/>
          <w:lang w:val="en-GB"/>
        </w:rPr>
        <mc:AlternateContent>
          <mc:Choice Requires="wps">
            <w:drawing>
              <wp:anchor distT="0" distB="0" distL="114300" distR="114300" simplePos="0" relativeHeight="251661824" behindDoc="0" locked="0" layoutInCell="1" allowOverlap="1" wp14:anchorId="7E40F099" wp14:editId="50078812">
                <wp:simplePos x="0" y="0"/>
                <wp:positionH relativeFrom="column">
                  <wp:posOffset>19050</wp:posOffset>
                </wp:positionH>
                <wp:positionV relativeFrom="paragraph">
                  <wp:posOffset>635</wp:posOffset>
                </wp:positionV>
                <wp:extent cx="5861050" cy="0"/>
                <wp:effectExtent l="0" t="0" r="0" b="0"/>
                <wp:wrapNone/>
                <wp:docPr id="6" name="Straight Connector 6"/>
                <wp:cNvGraphicFramePr/>
                <a:graphic xmlns:a="http://schemas.openxmlformats.org/drawingml/2006/main">
                  <a:graphicData uri="http://schemas.microsoft.com/office/word/2010/wordprocessingShape">
                    <wps:wsp>
                      <wps:cNvCnPr/>
                      <wps:spPr>
                        <a:xfrm flipH="1">
                          <a:off x="0" y="0"/>
                          <a:ext cx="586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2D816" id="Straight Connector 6"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05pt" to="4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" strokecolor="black [3040]"/>
            </w:pict>
          </mc:Fallback>
        </mc:AlternateContent>
      </w:r>
    </w:p>
    <w:p w14:paraId="45FAD247" w14:textId="77777777" w:rsidR="00D33B77" w:rsidRPr="003676DE" w:rsidRDefault="00D33B77" w:rsidP="00D33B77">
      <w:pPr>
        <w:rPr>
          <w:rFonts w:asciiTheme="minorHAnsi" w:hAnsiTheme="minorHAnsi" w:cstheme="minorHAnsi"/>
          <w:b/>
          <w:szCs w:val="24"/>
        </w:rPr>
      </w:pPr>
      <w:r w:rsidRPr="003676DE">
        <w:rPr>
          <w:rFonts w:asciiTheme="minorHAnsi" w:hAnsiTheme="minorHAnsi" w:cstheme="minorHAnsi"/>
          <w:b/>
          <w:szCs w:val="24"/>
        </w:rPr>
        <w:t xml:space="preserve">Vehicle drivers </w:t>
      </w:r>
    </w:p>
    <w:tbl>
      <w:tblPr>
        <w:tblW w:w="9313" w:type="dxa"/>
        <w:tblLook w:val="04A0" w:firstRow="1" w:lastRow="0" w:firstColumn="1" w:lastColumn="0" w:noHBand="0" w:noVBand="1"/>
      </w:tblPr>
      <w:tblGrid>
        <w:gridCol w:w="1843"/>
        <w:gridCol w:w="1331"/>
        <w:gridCol w:w="1958"/>
        <w:gridCol w:w="1586"/>
        <w:gridCol w:w="1403"/>
        <w:gridCol w:w="1192"/>
      </w:tblGrid>
      <w:tr w:rsidR="00D33B77" w14:paraId="5029646C" w14:textId="77777777" w:rsidTr="00D33B77">
        <w:trPr>
          <w:trHeight w:val="604"/>
        </w:trPr>
        <w:tc>
          <w:tcPr>
            <w:tcW w:w="2110" w:type="dxa"/>
            <w:tcBorders>
              <w:top w:val="single" w:sz="8" w:space="0" w:color="auto"/>
              <w:left w:val="single" w:sz="8" w:space="0" w:color="auto"/>
              <w:bottom w:val="nil"/>
              <w:right w:val="single" w:sz="8" w:space="0" w:color="auto"/>
            </w:tcBorders>
            <w:shd w:val="clear" w:color="auto" w:fill="D9D9D9"/>
            <w:vAlign w:val="bottom"/>
            <w:hideMark/>
          </w:tcPr>
          <w:p w14:paraId="4261D53B" w14:textId="77777777" w:rsidR="00D33B77" w:rsidRPr="003676DE" w:rsidRDefault="00D33B77">
            <w:pPr>
              <w:spacing w:line="256" w:lineRule="auto"/>
              <w:jc w:val="center"/>
              <w:rPr>
                <w:rFonts w:ascii="Calibri" w:hAnsi="Calibri" w:cs="Calibri"/>
                <w:b/>
                <w:bCs/>
                <w:color w:val="000000"/>
                <w:szCs w:val="24"/>
                <w:lang w:val="en-ZA" w:eastAsia="en-ZA"/>
              </w:rPr>
            </w:pPr>
            <w:r w:rsidRPr="003676DE">
              <w:rPr>
                <w:rFonts w:ascii="Calibri" w:hAnsi="Calibri" w:cs="Calibri"/>
                <w:b/>
                <w:bCs/>
                <w:color w:val="000000"/>
                <w:szCs w:val="24"/>
                <w:lang w:val="en-ZA" w:eastAsia="en-ZA"/>
              </w:rPr>
              <w:t>Rate</w:t>
            </w:r>
          </w:p>
        </w:tc>
        <w:tc>
          <w:tcPr>
            <w:tcW w:w="1196" w:type="dxa"/>
            <w:tcBorders>
              <w:top w:val="single" w:sz="8" w:space="0" w:color="auto"/>
              <w:left w:val="nil"/>
              <w:bottom w:val="nil"/>
              <w:right w:val="single" w:sz="8" w:space="0" w:color="auto"/>
            </w:tcBorders>
            <w:shd w:val="clear" w:color="auto" w:fill="D9D9D9"/>
            <w:vAlign w:val="bottom"/>
            <w:hideMark/>
          </w:tcPr>
          <w:p w14:paraId="3E3E1C17" w14:textId="77777777" w:rsidR="00D33B77" w:rsidRPr="003676DE" w:rsidRDefault="00D33B77">
            <w:pPr>
              <w:spacing w:line="256" w:lineRule="auto"/>
              <w:jc w:val="center"/>
              <w:rPr>
                <w:rFonts w:ascii="Calibri" w:hAnsi="Calibri" w:cs="Calibri"/>
                <w:b/>
                <w:bCs/>
                <w:color w:val="000000"/>
                <w:szCs w:val="24"/>
                <w:lang w:val="en-ZA" w:eastAsia="en-ZA"/>
              </w:rPr>
            </w:pPr>
            <w:r w:rsidRPr="003676DE">
              <w:rPr>
                <w:rFonts w:ascii="Calibri" w:hAnsi="Calibri" w:cs="Calibri"/>
                <w:b/>
                <w:bCs/>
                <w:color w:val="000000"/>
                <w:szCs w:val="24"/>
                <w:lang w:val="en-ZA" w:eastAsia="en-ZA"/>
              </w:rPr>
              <w:t>Main Agreement Symbol</w:t>
            </w:r>
          </w:p>
        </w:tc>
        <w:tc>
          <w:tcPr>
            <w:tcW w:w="2177" w:type="dxa"/>
            <w:tcBorders>
              <w:top w:val="single" w:sz="8" w:space="0" w:color="auto"/>
              <w:left w:val="nil"/>
              <w:bottom w:val="nil"/>
              <w:right w:val="single" w:sz="8" w:space="0" w:color="auto"/>
            </w:tcBorders>
            <w:shd w:val="clear" w:color="auto" w:fill="D9D9D9"/>
            <w:vAlign w:val="bottom"/>
            <w:hideMark/>
          </w:tcPr>
          <w:p w14:paraId="6FC86828" w14:textId="77777777" w:rsidR="00D33B77" w:rsidRPr="003676DE" w:rsidRDefault="00D33B77">
            <w:pPr>
              <w:spacing w:line="256" w:lineRule="auto"/>
              <w:jc w:val="center"/>
              <w:rPr>
                <w:rFonts w:ascii="Calibri" w:hAnsi="Calibri" w:cs="Calibri"/>
                <w:b/>
                <w:bCs/>
                <w:color w:val="000000"/>
                <w:szCs w:val="24"/>
                <w:lang w:val="en-ZA" w:eastAsia="en-ZA"/>
              </w:rPr>
            </w:pPr>
            <w:r w:rsidRPr="003676DE">
              <w:rPr>
                <w:rFonts w:ascii="Calibri" w:hAnsi="Calibri" w:cs="Calibri"/>
                <w:b/>
                <w:bCs/>
                <w:color w:val="000000"/>
                <w:szCs w:val="24"/>
                <w:lang w:val="en-ZA" w:eastAsia="en-ZA"/>
              </w:rPr>
              <w:t>Current Minimum Wage Rate 2021</w:t>
            </w:r>
          </w:p>
        </w:tc>
        <w:tc>
          <w:tcPr>
            <w:tcW w:w="1586" w:type="dxa"/>
            <w:tcBorders>
              <w:top w:val="single" w:sz="8" w:space="0" w:color="auto"/>
              <w:left w:val="nil"/>
              <w:bottom w:val="nil"/>
              <w:right w:val="single" w:sz="8" w:space="0" w:color="auto"/>
            </w:tcBorders>
            <w:shd w:val="clear" w:color="auto" w:fill="D9D9D9"/>
            <w:vAlign w:val="bottom"/>
            <w:hideMark/>
          </w:tcPr>
          <w:p w14:paraId="7650C382" w14:textId="77777777" w:rsidR="00D33B77" w:rsidRPr="003676DE" w:rsidRDefault="00D33B77">
            <w:pPr>
              <w:spacing w:line="256" w:lineRule="auto"/>
              <w:jc w:val="center"/>
              <w:rPr>
                <w:rFonts w:ascii="Calibri" w:hAnsi="Calibri" w:cs="Calibri"/>
                <w:b/>
                <w:bCs/>
                <w:color w:val="000000"/>
                <w:szCs w:val="24"/>
                <w:lang w:val="en-ZA" w:eastAsia="en-ZA"/>
              </w:rPr>
            </w:pPr>
            <w:r w:rsidRPr="003676DE">
              <w:rPr>
                <w:rFonts w:ascii="Calibri" w:hAnsi="Calibri" w:cs="Calibri"/>
                <w:b/>
                <w:bCs/>
                <w:color w:val="000000"/>
                <w:szCs w:val="24"/>
                <w:lang w:val="en-ZA" w:eastAsia="en-ZA"/>
              </w:rPr>
              <w:t xml:space="preserve">Percentage increase </w:t>
            </w:r>
            <w:proofErr w:type="gramStart"/>
            <w:r w:rsidRPr="003676DE">
              <w:rPr>
                <w:rFonts w:ascii="Calibri" w:hAnsi="Calibri" w:cs="Calibri"/>
                <w:b/>
                <w:bCs/>
                <w:color w:val="000000"/>
                <w:szCs w:val="24"/>
                <w:lang w:val="en-ZA" w:eastAsia="en-ZA"/>
              </w:rPr>
              <w:t>on  Scheduled</w:t>
            </w:r>
            <w:proofErr w:type="gramEnd"/>
            <w:r w:rsidRPr="003676DE">
              <w:rPr>
                <w:rFonts w:ascii="Calibri" w:hAnsi="Calibri" w:cs="Calibri"/>
                <w:b/>
                <w:bCs/>
                <w:color w:val="000000"/>
                <w:szCs w:val="24"/>
                <w:lang w:val="en-ZA" w:eastAsia="en-ZA"/>
              </w:rPr>
              <w:t xml:space="preserve"> Wage Rates</w:t>
            </w:r>
          </w:p>
        </w:tc>
        <w:tc>
          <w:tcPr>
            <w:tcW w:w="1129" w:type="dxa"/>
            <w:tcBorders>
              <w:top w:val="single" w:sz="8" w:space="0" w:color="auto"/>
              <w:left w:val="nil"/>
              <w:bottom w:val="nil"/>
              <w:right w:val="single" w:sz="8" w:space="0" w:color="auto"/>
            </w:tcBorders>
            <w:shd w:val="clear" w:color="auto" w:fill="D9D9D9"/>
            <w:vAlign w:val="bottom"/>
            <w:hideMark/>
          </w:tcPr>
          <w:p w14:paraId="13695188" w14:textId="77777777" w:rsidR="00D33B77" w:rsidRPr="003676DE" w:rsidRDefault="00D33B77">
            <w:pPr>
              <w:spacing w:line="256" w:lineRule="auto"/>
              <w:jc w:val="center"/>
              <w:rPr>
                <w:rFonts w:ascii="Calibri" w:hAnsi="Calibri" w:cs="Calibri"/>
                <w:b/>
                <w:bCs/>
                <w:color w:val="000000"/>
                <w:szCs w:val="24"/>
                <w:lang w:val="en-ZA" w:eastAsia="en-ZA"/>
              </w:rPr>
            </w:pPr>
            <w:r w:rsidRPr="003676DE">
              <w:rPr>
                <w:rFonts w:ascii="Calibri" w:hAnsi="Calibri" w:cs="Calibri"/>
                <w:b/>
                <w:bCs/>
                <w:color w:val="000000"/>
                <w:szCs w:val="24"/>
                <w:lang w:val="en-ZA" w:eastAsia="en-ZA"/>
              </w:rPr>
              <w:t xml:space="preserve">Guaranteed personal </w:t>
            </w:r>
            <w:proofErr w:type="gramStart"/>
            <w:r w:rsidRPr="003676DE">
              <w:rPr>
                <w:rFonts w:ascii="Calibri" w:hAnsi="Calibri" w:cs="Calibri"/>
                <w:b/>
                <w:bCs/>
                <w:color w:val="000000"/>
                <w:szCs w:val="24"/>
                <w:lang w:val="en-ZA" w:eastAsia="en-ZA"/>
              </w:rPr>
              <w:t>increase  Rates</w:t>
            </w:r>
            <w:proofErr w:type="gramEnd"/>
          </w:p>
        </w:tc>
        <w:tc>
          <w:tcPr>
            <w:tcW w:w="1115" w:type="dxa"/>
            <w:tcBorders>
              <w:top w:val="single" w:sz="8" w:space="0" w:color="auto"/>
              <w:left w:val="nil"/>
              <w:bottom w:val="nil"/>
              <w:right w:val="single" w:sz="8" w:space="0" w:color="auto"/>
            </w:tcBorders>
            <w:shd w:val="clear" w:color="auto" w:fill="D9D9D9"/>
            <w:vAlign w:val="bottom"/>
            <w:hideMark/>
          </w:tcPr>
          <w:p w14:paraId="4A699942" w14:textId="77777777" w:rsidR="00D33B77" w:rsidRPr="003676DE" w:rsidRDefault="00D33B77">
            <w:pPr>
              <w:spacing w:line="256" w:lineRule="auto"/>
              <w:jc w:val="center"/>
              <w:rPr>
                <w:rFonts w:ascii="Calibri" w:hAnsi="Calibri" w:cs="Calibri"/>
                <w:b/>
                <w:bCs/>
                <w:color w:val="000000"/>
                <w:szCs w:val="24"/>
                <w:lang w:val="en-ZA" w:eastAsia="en-ZA"/>
              </w:rPr>
            </w:pPr>
            <w:r w:rsidRPr="003676DE">
              <w:rPr>
                <w:rFonts w:ascii="Calibri" w:hAnsi="Calibri" w:cs="Calibri"/>
                <w:b/>
                <w:bCs/>
                <w:color w:val="000000"/>
                <w:szCs w:val="24"/>
                <w:lang w:val="en-ZA" w:eastAsia="en-ZA"/>
              </w:rPr>
              <w:t>New Minimum Wage Rates 2022</w:t>
            </w:r>
          </w:p>
        </w:tc>
      </w:tr>
      <w:tr w:rsidR="00D33B77" w14:paraId="76C6347A" w14:textId="77777777" w:rsidTr="00D33B77">
        <w:trPr>
          <w:trHeight w:val="211"/>
        </w:trPr>
        <w:tc>
          <w:tcPr>
            <w:tcW w:w="2110" w:type="dxa"/>
            <w:tcBorders>
              <w:top w:val="nil"/>
              <w:left w:val="single" w:sz="8" w:space="0" w:color="auto"/>
              <w:bottom w:val="single" w:sz="8" w:space="0" w:color="auto"/>
              <w:right w:val="single" w:sz="8" w:space="0" w:color="auto"/>
            </w:tcBorders>
            <w:shd w:val="clear" w:color="auto" w:fill="D9D9D9"/>
            <w:vAlign w:val="bottom"/>
            <w:hideMark/>
          </w:tcPr>
          <w:p w14:paraId="5EFE6F34" w14:textId="77777777" w:rsidR="00D33B77" w:rsidRPr="003676DE" w:rsidRDefault="00D33B77">
            <w:pPr>
              <w:spacing w:line="256" w:lineRule="auto"/>
              <w:jc w:val="center"/>
              <w:rPr>
                <w:rFonts w:ascii="Calibri" w:hAnsi="Calibri" w:cs="Calibri"/>
                <w:b/>
                <w:bCs/>
                <w:color w:val="000000"/>
                <w:szCs w:val="24"/>
                <w:lang w:val="en-ZA" w:eastAsia="en-ZA"/>
              </w:rPr>
            </w:pPr>
            <w:r w:rsidRPr="003676DE">
              <w:rPr>
                <w:rFonts w:ascii="Calibri" w:hAnsi="Calibri" w:cs="Calibri"/>
                <w:b/>
                <w:bCs/>
                <w:color w:val="000000"/>
                <w:szCs w:val="24"/>
                <w:lang w:val="en-ZA" w:eastAsia="en-ZA"/>
              </w:rPr>
              <w:t> </w:t>
            </w:r>
          </w:p>
        </w:tc>
        <w:tc>
          <w:tcPr>
            <w:tcW w:w="1196" w:type="dxa"/>
            <w:tcBorders>
              <w:top w:val="nil"/>
              <w:left w:val="nil"/>
              <w:bottom w:val="single" w:sz="8" w:space="0" w:color="auto"/>
              <w:right w:val="single" w:sz="8" w:space="0" w:color="auto"/>
            </w:tcBorders>
            <w:shd w:val="clear" w:color="auto" w:fill="D9D9D9"/>
            <w:vAlign w:val="bottom"/>
            <w:hideMark/>
          </w:tcPr>
          <w:p w14:paraId="61FD1447"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 </w:t>
            </w:r>
          </w:p>
        </w:tc>
        <w:tc>
          <w:tcPr>
            <w:tcW w:w="2177" w:type="dxa"/>
            <w:tcBorders>
              <w:top w:val="nil"/>
              <w:left w:val="nil"/>
              <w:bottom w:val="single" w:sz="8" w:space="0" w:color="auto"/>
              <w:right w:val="single" w:sz="8" w:space="0" w:color="auto"/>
            </w:tcBorders>
            <w:shd w:val="clear" w:color="auto" w:fill="D9D9D9"/>
            <w:vAlign w:val="bottom"/>
            <w:hideMark/>
          </w:tcPr>
          <w:p w14:paraId="44FFC155" w14:textId="77777777" w:rsidR="00D33B77" w:rsidRPr="003676DE" w:rsidRDefault="00D33B77">
            <w:pPr>
              <w:rPr>
                <w:rFonts w:ascii="Calibri" w:hAnsi="Calibri" w:cs="Calibri"/>
                <w:color w:val="000000"/>
                <w:szCs w:val="24"/>
                <w:lang w:val="en-ZA" w:eastAsia="en-ZA"/>
              </w:rPr>
            </w:pPr>
          </w:p>
        </w:tc>
        <w:tc>
          <w:tcPr>
            <w:tcW w:w="1586" w:type="dxa"/>
            <w:tcBorders>
              <w:top w:val="nil"/>
              <w:left w:val="nil"/>
              <w:bottom w:val="single" w:sz="8" w:space="0" w:color="auto"/>
              <w:right w:val="single" w:sz="8" w:space="0" w:color="auto"/>
            </w:tcBorders>
            <w:shd w:val="clear" w:color="auto" w:fill="D9D9D9"/>
            <w:vAlign w:val="bottom"/>
            <w:hideMark/>
          </w:tcPr>
          <w:p w14:paraId="22A8B60B" w14:textId="77777777" w:rsidR="00D33B77" w:rsidRPr="003676DE" w:rsidRDefault="00D33B77">
            <w:pPr>
              <w:spacing w:line="256" w:lineRule="auto"/>
              <w:rPr>
                <w:rFonts w:asciiTheme="minorHAnsi" w:eastAsiaTheme="minorHAnsi" w:hAnsiTheme="minorHAnsi" w:cstheme="minorBidi"/>
                <w:szCs w:val="24"/>
                <w:lang w:val="en-ZA" w:eastAsia="en-ZA"/>
              </w:rPr>
            </w:pPr>
          </w:p>
        </w:tc>
        <w:tc>
          <w:tcPr>
            <w:tcW w:w="1129" w:type="dxa"/>
            <w:tcBorders>
              <w:top w:val="nil"/>
              <w:left w:val="nil"/>
              <w:bottom w:val="single" w:sz="8" w:space="0" w:color="auto"/>
              <w:right w:val="single" w:sz="8" w:space="0" w:color="auto"/>
            </w:tcBorders>
            <w:shd w:val="clear" w:color="auto" w:fill="D9D9D9"/>
            <w:vAlign w:val="bottom"/>
            <w:hideMark/>
          </w:tcPr>
          <w:p w14:paraId="3D5C8782" w14:textId="77777777" w:rsidR="00D33B77" w:rsidRPr="003676DE" w:rsidRDefault="00D33B77">
            <w:pPr>
              <w:spacing w:line="256" w:lineRule="auto"/>
              <w:rPr>
                <w:rFonts w:asciiTheme="minorHAnsi" w:eastAsiaTheme="minorHAnsi" w:hAnsiTheme="minorHAnsi" w:cstheme="minorBidi"/>
                <w:szCs w:val="24"/>
                <w:lang w:val="en-ZA" w:eastAsia="en-ZA"/>
              </w:rPr>
            </w:pPr>
          </w:p>
        </w:tc>
        <w:tc>
          <w:tcPr>
            <w:tcW w:w="1115" w:type="dxa"/>
            <w:tcBorders>
              <w:top w:val="nil"/>
              <w:left w:val="nil"/>
              <w:bottom w:val="single" w:sz="8" w:space="0" w:color="auto"/>
              <w:right w:val="single" w:sz="8" w:space="0" w:color="auto"/>
            </w:tcBorders>
            <w:shd w:val="clear" w:color="auto" w:fill="D9D9D9"/>
            <w:vAlign w:val="bottom"/>
            <w:hideMark/>
          </w:tcPr>
          <w:p w14:paraId="21C752F5" w14:textId="77777777" w:rsidR="00D33B77" w:rsidRPr="003676DE" w:rsidRDefault="00D33B77">
            <w:pPr>
              <w:spacing w:line="256" w:lineRule="auto"/>
              <w:rPr>
                <w:rFonts w:asciiTheme="minorHAnsi" w:eastAsiaTheme="minorHAnsi" w:hAnsiTheme="minorHAnsi" w:cstheme="minorBidi"/>
                <w:szCs w:val="24"/>
                <w:lang w:val="en-ZA" w:eastAsia="en-ZA"/>
              </w:rPr>
            </w:pPr>
          </w:p>
        </w:tc>
      </w:tr>
      <w:tr w:rsidR="00D33B77" w14:paraId="42301632" w14:textId="77777777" w:rsidTr="00D33B77">
        <w:trPr>
          <w:trHeight w:val="201"/>
        </w:trPr>
        <w:tc>
          <w:tcPr>
            <w:tcW w:w="2110" w:type="dxa"/>
            <w:tcBorders>
              <w:top w:val="nil"/>
              <w:left w:val="single" w:sz="8" w:space="0" w:color="auto"/>
              <w:bottom w:val="nil"/>
              <w:right w:val="single" w:sz="8" w:space="0" w:color="auto"/>
            </w:tcBorders>
            <w:vAlign w:val="bottom"/>
            <w:hideMark/>
          </w:tcPr>
          <w:p w14:paraId="2CD8245B"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Forklift drivers</w:t>
            </w:r>
          </w:p>
        </w:tc>
        <w:tc>
          <w:tcPr>
            <w:tcW w:w="1196" w:type="dxa"/>
            <w:tcBorders>
              <w:top w:val="nil"/>
              <w:left w:val="nil"/>
              <w:bottom w:val="nil"/>
              <w:right w:val="single" w:sz="8" w:space="0" w:color="auto"/>
            </w:tcBorders>
            <w:vAlign w:val="bottom"/>
            <w:hideMark/>
          </w:tcPr>
          <w:p w14:paraId="7AF79098"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F</w:t>
            </w:r>
          </w:p>
        </w:tc>
        <w:tc>
          <w:tcPr>
            <w:tcW w:w="2177" w:type="dxa"/>
            <w:tcBorders>
              <w:top w:val="nil"/>
              <w:left w:val="nil"/>
              <w:bottom w:val="nil"/>
              <w:right w:val="single" w:sz="8" w:space="0" w:color="auto"/>
            </w:tcBorders>
            <w:vAlign w:val="bottom"/>
            <w:hideMark/>
          </w:tcPr>
          <w:p w14:paraId="067319BF"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R c</w:t>
            </w:r>
          </w:p>
          <w:p w14:paraId="08AF780D"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57,35</w:t>
            </w:r>
          </w:p>
        </w:tc>
        <w:tc>
          <w:tcPr>
            <w:tcW w:w="1586" w:type="dxa"/>
            <w:tcBorders>
              <w:top w:val="nil"/>
              <w:left w:val="nil"/>
              <w:bottom w:val="nil"/>
              <w:right w:val="single" w:sz="8" w:space="0" w:color="auto"/>
            </w:tcBorders>
            <w:noWrap/>
            <w:vAlign w:val="bottom"/>
            <w:hideMark/>
          </w:tcPr>
          <w:p w14:paraId="4E9D3F06"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w:t>
            </w:r>
          </w:p>
          <w:p w14:paraId="01879AC8"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6,00%</w:t>
            </w:r>
          </w:p>
        </w:tc>
        <w:tc>
          <w:tcPr>
            <w:tcW w:w="1129" w:type="dxa"/>
            <w:tcBorders>
              <w:top w:val="nil"/>
              <w:left w:val="nil"/>
              <w:bottom w:val="nil"/>
              <w:right w:val="single" w:sz="8" w:space="0" w:color="auto"/>
            </w:tcBorders>
            <w:noWrap/>
            <w:vAlign w:val="bottom"/>
            <w:hideMark/>
          </w:tcPr>
          <w:p w14:paraId="4A4996B7"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R c</w:t>
            </w:r>
          </w:p>
          <w:p w14:paraId="0427BCD5"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3,44</w:t>
            </w:r>
          </w:p>
        </w:tc>
        <w:tc>
          <w:tcPr>
            <w:tcW w:w="1115" w:type="dxa"/>
            <w:tcBorders>
              <w:top w:val="nil"/>
              <w:left w:val="nil"/>
              <w:bottom w:val="nil"/>
              <w:right w:val="single" w:sz="8" w:space="0" w:color="auto"/>
            </w:tcBorders>
            <w:noWrap/>
            <w:vAlign w:val="bottom"/>
            <w:hideMark/>
          </w:tcPr>
          <w:p w14:paraId="0383E7DD"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R c</w:t>
            </w:r>
          </w:p>
          <w:p w14:paraId="7662AA67"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60,79</w:t>
            </w:r>
          </w:p>
        </w:tc>
      </w:tr>
      <w:tr w:rsidR="00D33B77" w14:paraId="185FEDC1" w14:textId="77777777" w:rsidTr="00D33B77">
        <w:trPr>
          <w:trHeight w:val="201"/>
        </w:trPr>
        <w:tc>
          <w:tcPr>
            <w:tcW w:w="2110" w:type="dxa"/>
            <w:tcBorders>
              <w:top w:val="nil"/>
              <w:left w:val="single" w:sz="8" w:space="0" w:color="auto"/>
              <w:bottom w:val="nil"/>
              <w:right w:val="single" w:sz="8" w:space="0" w:color="auto"/>
            </w:tcBorders>
            <w:vAlign w:val="bottom"/>
            <w:hideMark/>
          </w:tcPr>
          <w:p w14:paraId="49D061D7"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Code 08</w:t>
            </w:r>
          </w:p>
        </w:tc>
        <w:tc>
          <w:tcPr>
            <w:tcW w:w="1196" w:type="dxa"/>
            <w:tcBorders>
              <w:top w:val="nil"/>
              <w:left w:val="nil"/>
              <w:bottom w:val="nil"/>
              <w:right w:val="single" w:sz="8" w:space="0" w:color="auto"/>
            </w:tcBorders>
            <w:vAlign w:val="bottom"/>
            <w:hideMark/>
          </w:tcPr>
          <w:p w14:paraId="5A46619A"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E</w:t>
            </w:r>
          </w:p>
        </w:tc>
        <w:tc>
          <w:tcPr>
            <w:tcW w:w="2177" w:type="dxa"/>
            <w:tcBorders>
              <w:top w:val="nil"/>
              <w:left w:val="nil"/>
              <w:bottom w:val="nil"/>
              <w:right w:val="single" w:sz="8" w:space="0" w:color="auto"/>
            </w:tcBorders>
            <w:vAlign w:val="bottom"/>
            <w:hideMark/>
          </w:tcPr>
          <w:p w14:paraId="591B2B62"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59,73</w:t>
            </w:r>
          </w:p>
        </w:tc>
        <w:tc>
          <w:tcPr>
            <w:tcW w:w="1586" w:type="dxa"/>
            <w:tcBorders>
              <w:top w:val="nil"/>
              <w:left w:val="nil"/>
              <w:bottom w:val="nil"/>
              <w:right w:val="single" w:sz="8" w:space="0" w:color="auto"/>
            </w:tcBorders>
            <w:noWrap/>
            <w:vAlign w:val="bottom"/>
            <w:hideMark/>
          </w:tcPr>
          <w:p w14:paraId="025C31A9"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5,77%</w:t>
            </w:r>
          </w:p>
        </w:tc>
        <w:tc>
          <w:tcPr>
            <w:tcW w:w="1129" w:type="dxa"/>
            <w:tcBorders>
              <w:top w:val="nil"/>
              <w:left w:val="nil"/>
              <w:bottom w:val="nil"/>
              <w:right w:val="single" w:sz="8" w:space="0" w:color="auto"/>
            </w:tcBorders>
            <w:noWrap/>
            <w:vAlign w:val="bottom"/>
            <w:hideMark/>
          </w:tcPr>
          <w:p w14:paraId="25E9D8D1"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3,45</w:t>
            </w:r>
          </w:p>
        </w:tc>
        <w:tc>
          <w:tcPr>
            <w:tcW w:w="1115" w:type="dxa"/>
            <w:tcBorders>
              <w:top w:val="nil"/>
              <w:left w:val="nil"/>
              <w:bottom w:val="nil"/>
              <w:right w:val="single" w:sz="8" w:space="0" w:color="auto"/>
            </w:tcBorders>
            <w:noWrap/>
            <w:vAlign w:val="bottom"/>
            <w:hideMark/>
          </w:tcPr>
          <w:p w14:paraId="172F9B27"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63,17</w:t>
            </w:r>
          </w:p>
        </w:tc>
      </w:tr>
      <w:tr w:rsidR="00D33B77" w14:paraId="63F60193" w14:textId="77777777" w:rsidTr="00D33B77">
        <w:trPr>
          <w:trHeight w:val="201"/>
        </w:trPr>
        <w:tc>
          <w:tcPr>
            <w:tcW w:w="2110" w:type="dxa"/>
            <w:tcBorders>
              <w:top w:val="nil"/>
              <w:left w:val="single" w:sz="8" w:space="0" w:color="auto"/>
              <w:bottom w:val="nil"/>
              <w:right w:val="single" w:sz="8" w:space="0" w:color="auto"/>
            </w:tcBorders>
            <w:vAlign w:val="bottom"/>
            <w:hideMark/>
          </w:tcPr>
          <w:p w14:paraId="3330BCA3"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Codes 10 &amp; 11</w:t>
            </w:r>
          </w:p>
        </w:tc>
        <w:tc>
          <w:tcPr>
            <w:tcW w:w="1196" w:type="dxa"/>
            <w:tcBorders>
              <w:top w:val="nil"/>
              <w:left w:val="nil"/>
              <w:bottom w:val="nil"/>
              <w:right w:val="single" w:sz="8" w:space="0" w:color="auto"/>
            </w:tcBorders>
            <w:vAlign w:val="bottom"/>
            <w:hideMark/>
          </w:tcPr>
          <w:p w14:paraId="6FC1838B"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DD</w:t>
            </w:r>
          </w:p>
        </w:tc>
        <w:tc>
          <w:tcPr>
            <w:tcW w:w="2177" w:type="dxa"/>
            <w:tcBorders>
              <w:top w:val="nil"/>
              <w:left w:val="nil"/>
              <w:bottom w:val="nil"/>
              <w:right w:val="single" w:sz="8" w:space="0" w:color="auto"/>
            </w:tcBorders>
            <w:vAlign w:val="bottom"/>
            <w:hideMark/>
          </w:tcPr>
          <w:p w14:paraId="6DE04C87"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65,16</w:t>
            </w:r>
          </w:p>
        </w:tc>
        <w:tc>
          <w:tcPr>
            <w:tcW w:w="1586" w:type="dxa"/>
            <w:tcBorders>
              <w:top w:val="nil"/>
              <w:left w:val="nil"/>
              <w:bottom w:val="nil"/>
              <w:right w:val="single" w:sz="8" w:space="0" w:color="auto"/>
            </w:tcBorders>
            <w:noWrap/>
            <w:vAlign w:val="bottom"/>
            <w:hideMark/>
          </w:tcPr>
          <w:p w14:paraId="50E4B993"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5,50%</w:t>
            </w:r>
          </w:p>
        </w:tc>
        <w:tc>
          <w:tcPr>
            <w:tcW w:w="1129" w:type="dxa"/>
            <w:tcBorders>
              <w:top w:val="nil"/>
              <w:left w:val="nil"/>
              <w:bottom w:val="nil"/>
              <w:right w:val="single" w:sz="8" w:space="0" w:color="auto"/>
            </w:tcBorders>
            <w:noWrap/>
            <w:vAlign w:val="bottom"/>
            <w:hideMark/>
          </w:tcPr>
          <w:p w14:paraId="71B010D8"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3,58</w:t>
            </w:r>
          </w:p>
        </w:tc>
        <w:tc>
          <w:tcPr>
            <w:tcW w:w="1115" w:type="dxa"/>
            <w:tcBorders>
              <w:top w:val="nil"/>
              <w:left w:val="nil"/>
              <w:bottom w:val="nil"/>
              <w:right w:val="single" w:sz="8" w:space="0" w:color="auto"/>
            </w:tcBorders>
            <w:noWrap/>
            <w:vAlign w:val="bottom"/>
            <w:hideMark/>
          </w:tcPr>
          <w:p w14:paraId="0A832383"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68,74</w:t>
            </w:r>
          </w:p>
        </w:tc>
      </w:tr>
      <w:tr w:rsidR="00D33B77" w14:paraId="7902CBF7" w14:textId="77777777" w:rsidTr="00D33B77">
        <w:trPr>
          <w:trHeight w:val="211"/>
        </w:trPr>
        <w:tc>
          <w:tcPr>
            <w:tcW w:w="2110" w:type="dxa"/>
            <w:tcBorders>
              <w:top w:val="nil"/>
              <w:left w:val="single" w:sz="8" w:space="0" w:color="auto"/>
              <w:bottom w:val="single" w:sz="8" w:space="0" w:color="auto"/>
              <w:right w:val="single" w:sz="8" w:space="0" w:color="auto"/>
            </w:tcBorders>
            <w:vAlign w:val="bottom"/>
            <w:hideMark/>
          </w:tcPr>
          <w:p w14:paraId="6FA74BF3"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Codes 13 &amp; 14</w:t>
            </w:r>
          </w:p>
        </w:tc>
        <w:tc>
          <w:tcPr>
            <w:tcW w:w="1196" w:type="dxa"/>
            <w:tcBorders>
              <w:top w:val="nil"/>
              <w:left w:val="nil"/>
              <w:bottom w:val="single" w:sz="8" w:space="0" w:color="auto"/>
              <w:right w:val="single" w:sz="8" w:space="0" w:color="auto"/>
            </w:tcBorders>
            <w:vAlign w:val="bottom"/>
            <w:hideMark/>
          </w:tcPr>
          <w:p w14:paraId="0019AA88"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C</w:t>
            </w:r>
          </w:p>
        </w:tc>
        <w:tc>
          <w:tcPr>
            <w:tcW w:w="2177" w:type="dxa"/>
            <w:tcBorders>
              <w:top w:val="nil"/>
              <w:left w:val="nil"/>
              <w:bottom w:val="single" w:sz="8" w:space="0" w:color="auto"/>
              <w:right w:val="single" w:sz="8" w:space="0" w:color="auto"/>
            </w:tcBorders>
            <w:vAlign w:val="bottom"/>
            <w:hideMark/>
          </w:tcPr>
          <w:p w14:paraId="73AFE39E"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71,70</w:t>
            </w:r>
          </w:p>
        </w:tc>
        <w:tc>
          <w:tcPr>
            <w:tcW w:w="1586" w:type="dxa"/>
            <w:tcBorders>
              <w:top w:val="nil"/>
              <w:left w:val="nil"/>
              <w:bottom w:val="single" w:sz="8" w:space="0" w:color="auto"/>
              <w:right w:val="single" w:sz="8" w:space="0" w:color="auto"/>
            </w:tcBorders>
            <w:noWrap/>
            <w:vAlign w:val="bottom"/>
            <w:hideMark/>
          </w:tcPr>
          <w:p w14:paraId="3DBC17CA"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5,50%</w:t>
            </w:r>
          </w:p>
        </w:tc>
        <w:tc>
          <w:tcPr>
            <w:tcW w:w="1129" w:type="dxa"/>
            <w:tcBorders>
              <w:top w:val="nil"/>
              <w:left w:val="nil"/>
              <w:bottom w:val="single" w:sz="8" w:space="0" w:color="auto"/>
              <w:right w:val="single" w:sz="8" w:space="0" w:color="auto"/>
            </w:tcBorders>
            <w:noWrap/>
            <w:vAlign w:val="bottom"/>
            <w:hideMark/>
          </w:tcPr>
          <w:p w14:paraId="73E97D84"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3,94</w:t>
            </w:r>
          </w:p>
        </w:tc>
        <w:tc>
          <w:tcPr>
            <w:tcW w:w="1115" w:type="dxa"/>
            <w:tcBorders>
              <w:top w:val="nil"/>
              <w:left w:val="nil"/>
              <w:bottom w:val="single" w:sz="8" w:space="0" w:color="auto"/>
              <w:right w:val="single" w:sz="8" w:space="0" w:color="auto"/>
            </w:tcBorders>
            <w:noWrap/>
            <w:vAlign w:val="bottom"/>
            <w:hideMark/>
          </w:tcPr>
          <w:p w14:paraId="5F8128B0"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75,64</w:t>
            </w:r>
          </w:p>
        </w:tc>
      </w:tr>
    </w:tbl>
    <w:p w14:paraId="2633D7E2" w14:textId="77777777" w:rsidR="00D33B77" w:rsidRPr="003676DE" w:rsidRDefault="00D33B77" w:rsidP="00D33B77">
      <w:pPr>
        <w:contextualSpacing/>
        <w:rPr>
          <w:rFonts w:asciiTheme="minorHAnsi" w:hAnsiTheme="minorHAnsi" w:cstheme="minorHAnsi"/>
          <w:b/>
          <w:szCs w:val="24"/>
        </w:rPr>
      </w:pPr>
      <w:r w:rsidRPr="003676DE">
        <w:rPr>
          <w:rFonts w:asciiTheme="minorHAnsi" w:hAnsiTheme="minorHAnsi" w:cstheme="minorHAnsi"/>
          <w:b/>
          <w:szCs w:val="24"/>
        </w:rPr>
        <w:lastRenderedPageBreak/>
        <w:t>Gate and Fence Manufacturing (Division D/7)</w:t>
      </w:r>
    </w:p>
    <w:tbl>
      <w:tblPr>
        <w:tblW w:w="9436" w:type="dxa"/>
        <w:tblLook w:val="04A0" w:firstRow="1" w:lastRow="0" w:firstColumn="1" w:lastColumn="0" w:noHBand="0" w:noVBand="1"/>
      </w:tblPr>
      <w:tblGrid>
        <w:gridCol w:w="2429"/>
        <w:gridCol w:w="1377"/>
        <w:gridCol w:w="2506"/>
        <w:gridCol w:w="1825"/>
        <w:gridCol w:w="1299"/>
      </w:tblGrid>
      <w:tr w:rsidR="00D33B77" w14:paraId="45B11868" w14:textId="77777777" w:rsidTr="00D33B77">
        <w:trPr>
          <w:trHeight w:val="696"/>
        </w:trPr>
        <w:tc>
          <w:tcPr>
            <w:tcW w:w="2429" w:type="dxa"/>
            <w:tcBorders>
              <w:top w:val="single" w:sz="8" w:space="0" w:color="auto"/>
              <w:left w:val="single" w:sz="8" w:space="0" w:color="auto"/>
              <w:bottom w:val="nil"/>
              <w:right w:val="single" w:sz="8" w:space="0" w:color="auto"/>
            </w:tcBorders>
            <w:shd w:val="clear" w:color="auto" w:fill="D9D9D9"/>
            <w:vAlign w:val="bottom"/>
            <w:hideMark/>
          </w:tcPr>
          <w:p w14:paraId="2DEDB113" w14:textId="77777777" w:rsidR="00D33B77" w:rsidRPr="003676DE" w:rsidRDefault="00D33B77">
            <w:pPr>
              <w:spacing w:line="256" w:lineRule="auto"/>
              <w:jc w:val="center"/>
              <w:rPr>
                <w:rFonts w:ascii="Calibri" w:hAnsi="Calibri" w:cs="Calibri"/>
                <w:b/>
                <w:bCs/>
                <w:color w:val="000000"/>
                <w:szCs w:val="24"/>
                <w:lang w:val="en-ZA" w:eastAsia="en-ZA"/>
              </w:rPr>
            </w:pPr>
            <w:r w:rsidRPr="003676DE">
              <w:rPr>
                <w:rFonts w:ascii="Calibri" w:hAnsi="Calibri" w:cs="Calibri"/>
                <w:b/>
                <w:bCs/>
                <w:color w:val="000000"/>
                <w:szCs w:val="24"/>
                <w:lang w:val="en-ZA" w:eastAsia="en-ZA"/>
              </w:rPr>
              <w:t>Rate</w:t>
            </w:r>
          </w:p>
        </w:tc>
        <w:tc>
          <w:tcPr>
            <w:tcW w:w="1377" w:type="dxa"/>
            <w:tcBorders>
              <w:top w:val="single" w:sz="8" w:space="0" w:color="auto"/>
              <w:left w:val="nil"/>
              <w:bottom w:val="nil"/>
              <w:right w:val="single" w:sz="8" w:space="0" w:color="auto"/>
            </w:tcBorders>
            <w:shd w:val="clear" w:color="auto" w:fill="D9D9D9"/>
            <w:vAlign w:val="bottom"/>
            <w:hideMark/>
          </w:tcPr>
          <w:p w14:paraId="12AEF3AE" w14:textId="77777777" w:rsidR="00D33B77" w:rsidRPr="003676DE" w:rsidRDefault="00D33B77">
            <w:pPr>
              <w:spacing w:line="256" w:lineRule="auto"/>
              <w:jc w:val="center"/>
              <w:rPr>
                <w:rFonts w:ascii="Calibri" w:hAnsi="Calibri" w:cs="Calibri"/>
                <w:b/>
                <w:bCs/>
                <w:color w:val="000000"/>
                <w:szCs w:val="24"/>
                <w:lang w:val="en-ZA" w:eastAsia="en-ZA"/>
              </w:rPr>
            </w:pPr>
            <w:r w:rsidRPr="003676DE">
              <w:rPr>
                <w:rFonts w:ascii="Calibri" w:hAnsi="Calibri" w:cs="Calibri"/>
                <w:b/>
                <w:bCs/>
                <w:color w:val="000000"/>
                <w:szCs w:val="24"/>
                <w:lang w:val="en-ZA" w:eastAsia="en-ZA"/>
              </w:rPr>
              <w:t>Current Minimum Wage Rate 2021</w:t>
            </w:r>
          </w:p>
        </w:tc>
        <w:tc>
          <w:tcPr>
            <w:tcW w:w="2506" w:type="dxa"/>
            <w:tcBorders>
              <w:top w:val="single" w:sz="8" w:space="0" w:color="auto"/>
              <w:left w:val="nil"/>
              <w:bottom w:val="nil"/>
              <w:right w:val="single" w:sz="8" w:space="0" w:color="auto"/>
            </w:tcBorders>
            <w:shd w:val="clear" w:color="auto" w:fill="D9D9D9"/>
            <w:vAlign w:val="bottom"/>
            <w:hideMark/>
          </w:tcPr>
          <w:p w14:paraId="5CC72284" w14:textId="77777777" w:rsidR="00D33B77" w:rsidRPr="003676DE" w:rsidRDefault="00D33B77">
            <w:pPr>
              <w:spacing w:line="256" w:lineRule="auto"/>
              <w:jc w:val="center"/>
              <w:rPr>
                <w:rFonts w:ascii="Calibri" w:hAnsi="Calibri" w:cs="Calibri"/>
                <w:b/>
                <w:bCs/>
                <w:color w:val="000000"/>
                <w:szCs w:val="24"/>
                <w:lang w:val="en-ZA" w:eastAsia="en-ZA"/>
              </w:rPr>
            </w:pPr>
            <w:r w:rsidRPr="003676DE">
              <w:rPr>
                <w:rFonts w:ascii="Calibri" w:hAnsi="Calibri" w:cs="Calibri"/>
                <w:b/>
                <w:bCs/>
                <w:color w:val="000000"/>
                <w:szCs w:val="24"/>
                <w:lang w:val="en-ZA" w:eastAsia="en-ZA"/>
              </w:rPr>
              <w:t xml:space="preserve">Percentage increase </w:t>
            </w:r>
            <w:proofErr w:type="gramStart"/>
            <w:r w:rsidRPr="003676DE">
              <w:rPr>
                <w:rFonts w:ascii="Calibri" w:hAnsi="Calibri" w:cs="Calibri"/>
                <w:b/>
                <w:bCs/>
                <w:color w:val="000000"/>
                <w:szCs w:val="24"/>
                <w:lang w:val="en-ZA" w:eastAsia="en-ZA"/>
              </w:rPr>
              <w:t>on  Scheduled</w:t>
            </w:r>
            <w:proofErr w:type="gramEnd"/>
            <w:r w:rsidRPr="003676DE">
              <w:rPr>
                <w:rFonts w:ascii="Calibri" w:hAnsi="Calibri" w:cs="Calibri"/>
                <w:b/>
                <w:bCs/>
                <w:color w:val="000000"/>
                <w:szCs w:val="24"/>
                <w:lang w:val="en-ZA" w:eastAsia="en-ZA"/>
              </w:rPr>
              <w:t xml:space="preserve"> Wage Rates</w:t>
            </w:r>
          </w:p>
        </w:tc>
        <w:tc>
          <w:tcPr>
            <w:tcW w:w="1825" w:type="dxa"/>
            <w:tcBorders>
              <w:top w:val="single" w:sz="8" w:space="0" w:color="auto"/>
              <w:left w:val="nil"/>
              <w:bottom w:val="nil"/>
              <w:right w:val="single" w:sz="8" w:space="0" w:color="auto"/>
            </w:tcBorders>
            <w:shd w:val="clear" w:color="auto" w:fill="D9D9D9"/>
            <w:vAlign w:val="bottom"/>
            <w:hideMark/>
          </w:tcPr>
          <w:p w14:paraId="5E8406A8" w14:textId="77777777" w:rsidR="00D33B77" w:rsidRPr="003676DE" w:rsidRDefault="00D33B77">
            <w:pPr>
              <w:spacing w:line="256" w:lineRule="auto"/>
              <w:jc w:val="center"/>
              <w:rPr>
                <w:rFonts w:ascii="Calibri" w:hAnsi="Calibri" w:cs="Calibri"/>
                <w:b/>
                <w:bCs/>
                <w:color w:val="000000"/>
                <w:szCs w:val="24"/>
                <w:lang w:val="en-ZA" w:eastAsia="en-ZA"/>
              </w:rPr>
            </w:pPr>
            <w:r w:rsidRPr="003676DE">
              <w:rPr>
                <w:rFonts w:ascii="Calibri" w:hAnsi="Calibri" w:cs="Calibri"/>
                <w:b/>
                <w:bCs/>
                <w:color w:val="000000"/>
                <w:szCs w:val="24"/>
                <w:lang w:val="en-ZA" w:eastAsia="en-ZA"/>
              </w:rPr>
              <w:t xml:space="preserve">Guaranteed personal increase </w:t>
            </w:r>
          </w:p>
        </w:tc>
        <w:tc>
          <w:tcPr>
            <w:tcW w:w="1299" w:type="dxa"/>
            <w:tcBorders>
              <w:top w:val="single" w:sz="8" w:space="0" w:color="auto"/>
              <w:left w:val="nil"/>
              <w:bottom w:val="nil"/>
              <w:right w:val="single" w:sz="8" w:space="0" w:color="auto"/>
            </w:tcBorders>
            <w:shd w:val="clear" w:color="auto" w:fill="D9D9D9"/>
            <w:vAlign w:val="bottom"/>
            <w:hideMark/>
          </w:tcPr>
          <w:p w14:paraId="0A0039AB" w14:textId="77777777" w:rsidR="00D33B77" w:rsidRPr="003676DE" w:rsidRDefault="00D33B77">
            <w:pPr>
              <w:spacing w:line="256" w:lineRule="auto"/>
              <w:jc w:val="center"/>
              <w:rPr>
                <w:rFonts w:ascii="Calibri" w:hAnsi="Calibri" w:cs="Calibri"/>
                <w:b/>
                <w:bCs/>
                <w:color w:val="000000"/>
                <w:szCs w:val="24"/>
                <w:lang w:val="en-ZA" w:eastAsia="en-ZA"/>
              </w:rPr>
            </w:pPr>
            <w:r w:rsidRPr="003676DE">
              <w:rPr>
                <w:rFonts w:ascii="Calibri" w:hAnsi="Calibri" w:cs="Calibri"/>
                <w:b/>
                <w:bCs/>
                <w:color w:val="000000"/>
                <w:szCs w:val="24"/>
                <w:lang w:val="en-ZA" w:eastAsia="en-ZA"/>
              </w:rPr>
              <w:t>New Minimum Wage Rates 2022</w:t>
            </w:r>
          </w:p>
        </w:tc>
      </w:tr>
      <w:tr w:rsidR="00D33B77" w14:paraId="26B64F98" w14:textId="77777777" w:rsidTr="00D33B77">
        <w:trPr>
          <w:trHeight w:val="243"/>
        </w:trPr>
        <w:tc>
          <w:tcPr>
            <w:tcW w:w="2429" w:type="dxa"/>
            <w:tcBorders>
              <w:top w:val="nil"/>
              <w:left w:val="single" w:sz="8" w:space="0" w:color="auto"/>
              <w:bottom w:val="single" w:sz="8" w:space="0" w:color="auto"/>
              <w:right w:val="single" w:sz="8" w:space="0" w:color="auto"/>
            </w:tcBorders>
            <w:shd w:val="clear" w:color="auto" w:fill="D9D9D9"/>
            <w:vAlign w:val="bottom"/>
            <w:hideMark/>
          </w:tcPr>
          <w:p w14:paraId="36022BF8" w14:textId="77777777" w:rsidR="00D33B77" w:rsidRDefault="00D33B77">
            <w:pPr>
              <w:spacing w:line="256" w:lineRule="auto"/>
              <w:jc w:val="center"/>
              <w:rPr>
                <w:rFonts w:ascii="Calibri" w:hAnsi="Calibri" w:cs="Calibri"/>
                <w:b/>
                <w:bCs/>
                <w:color w:val="000000"/>
                <w:sz w:val="22"/>
                <w:szCs w:val="22"/>
                <w:lang w:val="en-ZA" w:eastAsia="en-ZA"/>
              </w:rPr>
            </w:pPr>
            <w:r>
              <w:rPr>
                <w:rFonts w:ascii="Calibri" w:hAnsi="Calibri" w:cs="Calibri"/>
                <w:b/>
                <w:bCs/>
                <w:color w:val="000000"/>
                <w:sz w:val="22"/>
                <w:szCs w:val="22"/>
                <w:lang w:val="en-ZA" w:eastAsia="en-ZA"/>
              </w:rPr>
              <w:t> </w:t>
            </w:r>
          </w:p>
        </w:tc>
        <w:tc>
          <w:tcPr>
            <w:tcW w:w="1377" w:type="dxa"/>
            <w:tcBorders>
              <w:top w:val="nil"/>
              <w:left w:val="nil"/>
              <w:bottom w:val="single" w:sz="8" w:space="0" w:color="auto"/>
              <w:right w:val="single" w:sz="8" w:space="0" w:color="auto"/>
            </w:tcBorders>
            <w:shd w:val="clear" w:color="auto" w:fill="D9D9D9"/>
            <w:vAlign w:val="bottom"/>
            <w:hideMark/>
          </w:tcPr>
          <w:p w14:paraId="0C5D88F0" w14:textId="77777777" w:rsidR="00D33B77" w:rsidRDefault="00D33B77">
            <w:pPr>
              <w:rPr>
                <w:rFonts w:ascii="Calibri" w:hAnsi="Calibri" w:cs="Calibri"/>
                <w:b/>
                <w:bCs/>
                <w:color w:val="000000"/>
                <w:sz w:val="22"/>
                <w:szCs w:val="22"/>
                <w:lang w:val="en-ZA" w:eastAsia="en-ZA"/>
              </w:rPr>
            </w:pPr>
          </w:p>
        </w:tc>
        <w:tc>
          <w:tcPr>
            <w:tcW w:w="2506" w:type="dxa"/>
            <w:tcBorders>
              <w:top w:val="nil"/>
              <w:left w:val="nil"/>
              <w:bottom w:val="single" w:sz="8" w:space="0" w:color="auto"/>
              <w:right w:val="single" w:sz="8" w:space="0" w:color="auto"/>
            </w:tcBorders>
            <w:shd w:val="clear" w:color="auto" w:fill="D9D9D9"/>
            <w:vAlign w:val="bottom"/>
            <w:hideMark/>
          </w:tcPr>
          <w:p w14:paraId="7B5B095E" w14:textId="77777777" w:rsidR="00D33B77" w:rsidRDefault="00D33B77">
            <w:pPr>
              <w:spacing w:line="256" w:lineRule="auto"/>
              <w:rPr>
                <w:rFonts w:asciiTheme="minorHAnsi" w:eastAsiaTheme="minorHAnsi" w:hAnsiTheme="minorHAnsi" w:cstheme="minorBidi"/>
                <w:lang w:val="en-ZA" w:eastAsia="en-ZA"/>
              </w:rPr>
            </w:pPr>
          </w:p>
        </w:tc>
        <w:tc>
          <w:tcPr>
            <w:tcW w:w="1825" w:type="dxa"/>
            <w:tcBorders>
              <w:top w:val="nil"/>
              <w:left w:val="nil"/>
              <w:bottom w:val="single" w:sz="8" w:space="0" w:color="auto"/>
              <w:right w:val="single" w:sz="8" w:space="0" w:color="auto"/>
            </w:tcBorders>
            <w:shd w:val="clear" w:color="auto" w:fill="D9D9D9"/>
            <w:vAlign w:val="bottom"/>
            <w:hideMark/>
          </w:tcPr>
          <w:p w14:paraId="6E836577" w14:textId="77777777" w:rsidR="00D33B77" w:rsidRDefault="00D33B77">
            <w:pPr>
              <w:spacing w:line="256" w:lineRule="auto"/>
              <w:rPr>
                <w:rFonts w:asciiTheme="minorHAnsi" w:eastAsiaTheme="minorHAnsi" w:hAnsiTheme="minorHAnsi" w:cstheme="minorBidi"/>
                <w:lang w:val="en-ZA" w:eastAsia="en-ZA"/>
              </w:rPr>
            </w:pPr>
          </w:p>
        </w:tc>
        <w:tc>
          <w:tcPr>
            <w:tcW w:w="1299" w:type="dxa"/>
            <w:tcBorders>
              <w:top w:val="nil"/>
              <w:left w:val="nil"/>
              <w:bottom w:val="single" w:sz="8" w:space="0" w:color="auto"/>
              <w:right w:val="single" w:sz="8" w:space="0" w:color="auto"/>
            </w:tcBorders>
            <w:shd w:val="clear" w:color="auto" w:fill="D9D9D9"/>
            <w:vAlign w:val="bottom"/>
            <w:hideMark/>
          </w:tcPr>
          <w:p w14:paraId="41D86C0F" w14:textId="77777777" w:rsidR="00D33B77" w:rsidRDefault="00D33B77">
            <w:pPr>
              <w:spacing w:line="256" w:lineRule="auto"/>
              <w:rPr>
                <w:rFonts w:asciiTheme="minorHAnsi" w:eastAsiaTheme="minorHAnsi" w:hAnsiTheme="minorHAnsi" w:cstheme="minorBidi"/>
                <w:lang w:val="en-ZA" w:eastAsia="en-ZA"/>
              </w:rPr>
            </w:pPr>
          </w:p>
        </w:tc>
      </w:tr>
      <w:tr w:rsidR="00D33B77" w14:paraId="37132343" w14:textId="77777777" w:rsidTr="00D33B77">
        <w:trPr>
          <w:trHeight w:val="232"/>
        </w:trPr>
        <w:tc>
          <w:tcPr>
            <w:tcW w:w="2429" w:type="dxa"/>
            <w:tcBorders>
              <w:top w:val="nil"/>
              <w:left w:val="single" w:sz="8" w:space="0" w:color="auto"/>
              <w:bottom w:val="nil"/>
              <w:right w:val="single" w:sz="8" w:space="0" w:color="auto"/>
            </w:tcBorders>
            <w:vAlign w:val="bottom"/>
            <w:hideMark/>
          </w:tcPr>
          <w:p w14:paraId="3B185362"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B</w:t>
            </w:r>
          </w:p>
        </w:tc>
        <w:tc>
          <w:tcPr>
            <w:tcW w:w="1377" w:type="dxa"/>
            <w:tcBorders>
              <w:top w:val="nil"/>
              <w:left w:val="nil"/>
              <w:bottom w:val="nil"/>
              <w:right w:val="single" w:sz="8" w:space="0" w:color="auto"/>
            </w:tcBorders>
            <w:vAlign w:val="bottom"/>
            <w:hideMark/>
          </w:tcPr>
          <w:p w14:paraId="2F43B649"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R c</w:t>
            </w:r>
          </w:p>
          <w:p w14:paraId="53B4E6A2"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47,94</w:t>
            </w:r>
          </w:p>
        </w:tc>
        <w:tc>
          <w:tcPr>
            <w:tcW w:w="2506" w:type="dxa"/>
            <w:tcBorders>
              <w:top w:val="nil"/>
              <w:left w:val="nil"/>
              <w:bottom w:val="nil"/>
              <w:right w:val="single" w:sz="8" w:space="0" w:color="auto"/>
            </w:tcBorders>
            <w:noWrap/>
            <w:vAlign w:val="bottom"/>
            <w:hideMark/>
          </w:tcPr>
          <w:p w14:paraId="5E00C611"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w:t>
            </w:r>
          </w:p>
          <w:p w14:paraId="5EBB659F"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5,20%</w:t>
            </w:r>
          </w:p>
        </w:tc>
        <w:tc>
          <w:tcPr>
            <w:tcW w:w="1825" w:type="dxa"/>
            <w:tcBorders>
              <w:top w:val="nil"/>
              <w:left w:val="nil"/>
              <w:bottom w:val="nil"/>
              <w:right w:val="single" w:sz="8" w:space="0" w:color="auto"/>
            </w:tcBorders>
            <w:noWrap/>
            <w:vAlign w:val="bottom"/>
            <w:hideMark/>
          </w:tcPr>
          <w:p w14:paraId="563670BB"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R c</w:t>
            </w:r>
          </w:p>
          <w:p w14:paraId="018FAC53"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2,49</w:t>
            </w:r>
          </w:p>
        </w:tc>
        <w:tc>
          <w:tcPr>
            <w:tcW w:w="1299" w:type="dxa"/>
            <w:tcBorders>
              <w:top w:val="nil"/>
              <w:left w:val="nil"/>
              <w:bottom w:val="nil"/>
              <w:right w:val="single" w:sz="8" w:space="0" w:color="auto"/>
            </w:tcBorders>
            <w:noWrap/>
            <w:vAlign w:val="bottom"/>
            <w:hideMark/>
          </w:tcPr>
          <w:p w14:paraId="7FD29F53"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R c</w:t>
            </w:r>
          </w:p>
          <w:p w14:paraId="4E3735AE"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50,43</w:t>
            </w:r>
          </w:p>
        </w:tc>
      </w:tr>
      <w:tr w:rsidR="00D33B77" w14:paraId="327E517A" w14:textId="77777777" w:rsidTr="00D33B77">
        <w:trPr>
          <w:trHeight w:val="232"/>
        </w:trPr>
        <w:tc>
          <w:tcPr>
            <w:tcW w:w="2429" w:type="dxa"/>
            <w:tcBorders>
              <w:top w:val="nil"/>
              <w:left w:val="single" w:sz="8" w:space="0" w:color="auto"/>
              <w:bottom w:val="nil"/>
              <w:right w:val="single" w:sz="8" w:space="0" w:color="auto"/>
            </w:tcBorders>
            <w:vAlign w:val="bottom"/>
            <w:hideMark/>
          </w:tcPr>
          <w:p w14:paraId="743C8D04"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C</w:t>
            </w:r>
          </w:p>
        </w:tc>
        <w:tc>
          <w:tcPr>
            <w:tcW w:w="1377" w:type="dxa"/>
            <w:tcBorders>
              <w:top w:val="nil"/>
              <w:left w:val="nil"/>
              <w:bottom w:val="nil"/>
              <w:right w:val="single" w:sz="8" w:space="0" w:color="auto"/>
            </w:tcBorders>
            <w:vAlign w:val="bottom"/>
            <w:hideMark/>
          </w:tcPr>
          <w:p w14:paraId="51FABDD3"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46,75</w:t>
            </w:r>
          </w:p>
        </w:tc>
        <w:tc>
          <w:tcPr>
            <w:tcW w:w="2506" w:type="dxa"/>
            <w:tcBorders>
              <w:top w:val="nil"/>
              <w:left w:val="nil"/>
              <w:bottom w:val="nil"/>
              <w:right w:val="single" w:sz="8" w:space="0" w:color="auto"/>
            </w:tcBorders>
            <w:noWrap/>
            <w:vAlign w:val="bottom"/>
            <w:hideMark/>
          </w:tcPr>
          <w:p w14:paraId="1B512CBC"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5,20%</w:t>
            </w:r>
          </w:p>
        </w:tc>
        <w:tc>
          <w:tcPr>
            <w:tcW w:w="1825" w:type="dxa"/>
            <w:tcBorders>
              <w:top w:val="nil"/>
              <w:left w:val="nil"/>
              <w:bottom w:val="nil"/>
              <w:right w:val="single" w:sz="8" w:space="0" w:color="auto"/>
            </w:tcBorders>
            <w:noWrap/>
            <w:vAlign w:val="bottom"/>
            <w:hideMark/>
          </w:tcPr>
          <w:p w14:paraId="142DDD0D"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2,43</w:t>
            </w:r>
          </w:p>
        </w:tc>
        <w:tc>
          <w:tcPr>
            <w:tcW w:w="1299" w:type="dxa"/>
            <w:tcBorders>
              <w:top w:val="nil"/>
              <w:left w:val="nil"/>
              <w:bottom w:val="nil"/>
              <w:right w:val="single" w:sz="8" w:space="0" w:color="auto"/>
            </w:tcBorders>
            <w:noWrap/>
            <w:vAlign w:val="bottom"/>
            <w:hideMark/>
          </w:tcPr>
          <w:p w14:paraId="3E85EA67"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49,18</w:t>
            </w:r>
          </w:p>
        </w:tc>
      </w:tr>
      <w:tr w:rsidR="00D33B77" w14:paraId="50524E83" w14:textId="77777777" w:rsidTr="00D33B77">
        <w:trPr>
          <w:trHeight w:val="232"/>
        </w:trPr>
        <w:tc>
          <w:tcPr>
            <w:tcW w:w="2429" w:type="dxa"/>
            <w:tcBorders>
              <w:top w:val="nil"/>
              <w:left w:val="single" w:sz="8" w:space="0" w:color="auto"/>
              <w:bottom w:val="nil"/>
              <w:right w:val="single" w:sz="8" w:space="0" w:color="auto"/>
            </w:tcBorders>
            <w:vAlign w:val="bottom"/>
            <w:hideMark/>
          </w:tcPr>
          <w:p w14:paraId="330889EA"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D</w:t>
            </w:r>
          </w:p>
        </w:tc>
        <w:tc>
          <w:tcPr>
            <w:tcW w:w="1377" w:type="dxa"/>
            <w:tcBorders>
              <w:top w:val="nil"/>
              <w:left w:val="nil"/>
              <w:bottom w:val="nil"/>
              <w:right w:val="single" w:sz="8" w:space="0" w:color="auto"/>
            </w:tcBorders>
            <w:vAlign w:val="bottom"/>
            <w:hideMark/>
          </w:tcPr>
          <w:p w14:paraId="699FB29E"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46,57</w:t>
            </w:r>
          </w:p>
        </w:tc>
        <w:tc>
          <w:tcPr>
            <w:tcW w:w="2506" w:type="dxa"/>
            <w:tcBorders>
              <w:top w:val="nil"/>
              <w:left w:val="nil"/>
              <w:bottom w:val="nil"/>
              <w:right w:val="single" w:sz="8" w:space="0" w:color="auto"/>
            </w:tcBorders>
            <w:noWrap/>
            <w:vAlign w:val="bottom"/>
            <w:hideMark/>
          </w:tcPr>
          <w:p w14:paraId="2E9444B8"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5,20%</w:t>
            </w:r>
          </w:p>
        </w:tc>
        <w:tc>
          <w:tcPr>
            <w:tcW w:w="1825" w:type="dxa"/>
            <w:tcBorders>
              <w:top w:val="nil"/>
              <w:left w:val="nil"/>
              <w:bottom w:val="nil"/>
              <w:right w:val="single" w:sz="8" w:space="0" w:color="auto"/>
            </w:tcBorders>
            <w:noWrap/>
            <w:vAlign w:val="bottom"/>
            <w:hideMark/>
          </w:tcPr>
          <w:p w14:paraId="091D2136"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2,42</w:t>
            </w:r>
          </w:p>
        </w:tc>
        <w:tc>
          <w:tcPr>
            <w:tcW w:w="1299" w:type="dxa"/>
            <w:tcBorders>
              <w:top w:val="nil"/>
              <w:left w:val="nil"/>
              <w:bottom w:val="nil"/>
              <w:right w:val="single" w:sz="8" w:space="0" w:color="auto"/>
            </w:tcBorders>
            <w:noWrap/>
            <w:vAlign w:val="bottom"/>
            <w:hideMark/>
          </w:tcPr>
          <w:p w14:paraId="3D8FCA57"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48,99</w:t>
            </w:r>
          </w:p>
        </w:tc>
      </w:tr>
      <w:tr w:rsidR="00D33B77" w14:paraId="5D668C56" w14:textId="77777777" w:rsidTr="00D33B77">
        <w:trPr>
          <w:trHeight w:val="232"/>
        </w:trPr>
        <w:tc>
          <w:tcPr>
            <w:tcW w:w="2429" w:type="dxa"/>
            <w:tcBorders>
              <w:top w:val="nil"/>
              <w:left w:val="single" w:sz="8" w:space="0" w:color="auto"/>
              <w:bottom w:val="nil"/>
              <w:right w:val="single" w:sz="8" w:space="0" w:color="auto"/>
            </w:tcBorders>
            <w:vAlign w:val="bottom"/>
            <w:hideMark/>
          </w:tcPr>
          <w:p w14:paraId="009AC871"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DDD</w:t>
            </w:r>
          </w:p>
        </w:tc>
        <w:tc>
          <w:tcPr>
            <w:tcW w:w="1377" w:type="dxa"/>
            <w:tcBorders>
              <w:top w:val="nil"/>
              <w:left w:val="nil"/>
              <w:bottom w:val="nil"/>
              <w:right w:val="single" w:sz="8" w:space="0" w:color="auto"/>
            </w:tcBorders>
            <w:vAlign w:val="bottom"/>
            <w:hideMark/>
          </w:tcPr>
          <w:p w14:paraId="4D084A27"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46,13</w:t>
            </w:r>
          </w:p>
        </w:tc>
        <w:tc>
          <w:tcPr>
            <w:tcW w:w="2506" w:type="dxa"/>
            <w:tcBorders>
              <w:top w:val="nil"/>
              <w:left w:val="nil"/>
              <w:bottom w:val="nil"/>
              <w:right w:val="single" w:sz="8" w:space="0" w:color="auto"/>
            </w:tcBorders>
            <w:noWrap/>
            <w:vAlign w:val="bottom"/>
            <w:hideMark/>
          </w:tcPr>
          <w:p w14:paraId="52118F5D"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5,20%</w:t>
            </w:r>
          </w:p>
        </w:tc>
        <w:tc>
          <w:tcPr>
            <w:tcW w:w="1825" w:type="dxa"/>
            <w:tcBorders>
              <w:top w:val="nil"/>
              <w:left w:val="nil"/>
              <w:bottom w:val="nil"/>
              <w:right w:val="single" w:sz="8" w:space="0" w:color="auto"/>
            </w:tcBorders>
            <w:noWrap/>
            <w:vAlign w:val="bottom"/>
            <w:hideMark/>
          </w:tcPr>
          <w:p w14:paraId="06B5B5E2"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2,40</w:t>
            </w:r>
          </w:p>
        </w:tc>
        <w:tc>
          <w:tcPr>
            <w:tcW w:w="1299" w:type="dxa"/>
            <w:tcBorders>
              <w:top w:val="nil"/>
              <w:left w:val="nil"/>
              <w:bottom w:val="nil"/>
              <w:right w:val="single" w:sz="8" w:space="0" w:color="auto"/>
            </w:tcBorders>
            <w:noWrap/>
            <w:vAlign w:val="bottom"/>
            <w:hideMark/>
          </w:tcPr>
          <w:p w14:paraId="040F6371"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48,53</w:t>
            </w:r>
          </w:p>
        </w:tc>
      </w:tr>
      <w:tr w:rsidR="00D33B77" w14:paraId="60777B1D" w14:textId="77777777" w:rsidTr="00D33B77">
        <w:trPr>
          <w:trHeight w:val="232"/>
        </w:trPr>
        <w:tc>
          <w:tcPr>
            <w:tcW w:w="2429" w:type="dxa"/>
            <w:tcBorders>
              <w:top w:val="nil"/>
              <w:left w:val="single" w:sz="8" w:space="0" w:color="auto"/>
              <w:bottom w:val="nil"/>
              <w:right w:val="single" w:sz="8" w:space="0" w:color="auto"/>
            </w:tcBorders>
            <w:vAlign w:val="bottom"/>
            <w:hideMark/>
          </w:tcPr>
          <w:p w14:paraId="4222B87A"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E</w:t>
            </w:r>
          </w:p>
        </w:tc>
        <w:tc>
          <w:tcPr>
            <w:tcW w:w="1377" w:type="dxa"/>
            <w:tcBorders>
              <w:top w:val="nil"/>
              <w:left w:val="nil"/>
              <w:bottom w:val="nil"/>
              <w:right w:val="single" w:sz="8" w:space="0" w:color="auto"/>
            </w:tcBorders>
            <w:vAlign w:val="bottom"/>
            <w:hideMark/>
          </w:tcPr>
          <w:p w14:paraId="490BF61D"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45,75</w:t>
            </w:r>
          </w:p>
        </w:tc>
        <w:tc>
          <w:tcPr>
            <w:tcW w:w="2506" w:type="dxa"/>
            <w:tcBorders>
              <w:top w:val="nil"/>
              <w:left w:val="nil"/>
              <w:bottom w:val="nil"/>
              <w:right w:val="single" w:sz="8" w:space="0" w:color="auto"/>
            </w:tcBorders>
            <w:noWrap/>
            <w:vAlign w:val="bottom"/>
            <w:hideMark/>
          </w:tcPr>
          <w:p w14:paraId="6AED8F8C"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5,20%</w:t>
            </w:r>
          </w:p>
        </w:tc>
        <w:tc>
          <w:tcPr>
            <w:tcW w:w="1825" w:type="dxa"/>
            <w:tcBorders>
              <w:top w:val="nil"/>
              <w:left w:val="nil"/>
              <w:bottom w:val="nil"/>
              <w:right w:val="single" w:sz="8" w:space="0" w:color="auto"/>
            </w:tcBorders>
            <w:noWrap/>
            <w:vAlign w:val="bottom"/>
            <w:hideMark/>
          </w:tcPr>
          <w:p w14:paraId="36A8E5F8"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2,38</w:t>
            </w:r>
          </w:p>
        </w:tc>
        <w:tc>
          <w:tcPr>
            <w:tcW w:w="1299" w:type="dxa"/>
            <w:tcBorders>
              <w:top w:val="nil"/>
              <w:left w:val="nil"/>
              <w:bottom w:val="nil"/>
              <w:right w:val="single" w:sz="8" w:space="0" w:color="auto"/>
            </w:tcBorders>
            <w:noWrap/>
            <w:vAlign w:val="bottom"/>
            <w:hideMark/>
          </w:tcPr>
          <w:p w14:paraId="088B3B88"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48,13</w:t>
            </w:r>
          </w:p>
        </w:tc>
      </w:tr>
      <w:tr w:rsidR="00D33B77" w14:paraId="0E94B73F" w14:textId="77777777" w:rsidTr="00D33B77">
        <w:trPr>
          <w:trHeight w:val="232"/>
        </w:trPr>
        <w:tc>
          <w:tcPr>
            <w:tcW w:w="2429" w:type="dxa"/>
            <w:tcBorders>
              <w:top w:val="nil"/>
              <w:left w:val="single" w:sz="8" w:space="0" w:color="auto"/>
              <w:bottom w:val="nil"/>
              <w:right w:val="single" w:sz="8" w:space="0" w:color="auto"/>
            </w:tcBorders>
            <w:vAlign w:val="bottom"/>
            <w:hideMark/>
          </w:tcPr>
          <w:p w14:paraId="62BAF5E7"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F</w:t>
            </w:r>
          </w:p>
        </w:tc>
        <w:tc>
          <w:tcPr>
            <w:tcW w:w="1377" w:type="dxa"/>
            <w:tcBorders>
              <w:top w:val="nil"/>
              <w:left w:val="nil"/>
              <w:bottom w:val="nil"/>
              <w:right w:val="single" w:sz="8" w:space="0" w:color="auto"/>
            </w:tcBorders>
            <w:vAlign w:val="bottom"/>
            <w:hideMark/>
          </w:tcPr>
          <w:p w14:paraId="39788E1D"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45,52</w:t>
            </w:r>
          </w:p>
        </w:tc>
        <w:tc>
          <w:tcPr>
            <w:tcW w:w="2506" w:type="dxa"/>
            <w:tcBorders>
              <w:top w:val="nil"/>
              <w:left w:val="nil"/>
              <w:bottom w:val="nil"/>
              <w:right w:val="single" w:sz="8" w:space="0" w:color="auto"/>
            </w:tcBorders>
            <w:noWrap/>
            <w:vAlign w:val="bottom"/>
            <w:hideMark/>
          </w:tcPr>
          <w:p w14:paraId="60F0B74A"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5,20%</w:t>
            </w:r>
          </w:p>
        </w:tc>
        <w:tc>
          <w:tcPr>
            <w:tcW w:w="1825" w:type="dxa"/>
            <w:tcBorders>
              <w:top w:val="nil"/>
              <w:left w:val="nil"/>
              <w:bottom w:val="nil"/>
              <w:right w:val="single" w:sz="8" w:space="0" w:color="auto"/>
            </w:tcBorders>
            <w:noWrap/>
            <w:vAlign w:val="bottom"/>
            <w:hideMark/>
          </w:tcPr>
          <w:p w14:paraId="0DB47A09"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2,37</w:t>
            </w:r>
          </w:p>
        </w:tc>
        <w:tc>
          <w:tcPr>
            <w:tcW w:w="1299" w:type="dxa"/>
            <w:tcBorders>
              <w:top w:val="nil"/>
              <w:left w:val="nil"/>
              <w:bottom w:val="nil"/>
              <w:right w:val="single" w:sz="8" w:space="0" w:color="auto"/>
            </w:tcBorders>
            <w:noWrap/>
            <w:vAlign w:val="bottom"/>
            <w:hideMark/>
          </w:tcPr>
          <w:p w14:paraId="5FBA712D"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47,89</w:t>
            </w:r>
          </w:p>
        </w:tc>
      </w:tr>
      <w:tr w:rsidR="00D33B77" w14:paraId="559FAF90" w14:textId="77777777" w:rsidTr="00D33B77">
        <w:trPr>
          <w:trHeight w:val="232"/>
        </w:trPr>
        <w:tc>
          <w:tcPr>
            <w:tcW w:w="2429" w:type="dxa"/>
            <w:tcBorders>
              <w:top w:val="nil"/>
              <w:left w:val="single" w:sz="8" w:space="0" w:color="auto"/>
              <w:bottom w:val="nil"/>
              <w:right w:val="single" w:sz="8" w:space="0" w:color="auto"/>
            </w:tcBorders>
            <w:vAlign w:val="bottom"/>
            <w:hideMark/>
          </w:tcPr>
          <w:p w14:paraId="7A46B4F0"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G</w:t>
            </w:r>
          </w:p>
        </w:tc>
        <w:tc>
          <w:tcPr>
            <w:tcW w:w="1377" w:type="dxa"/>
            <w:tcBorders>
              <w:top w:val="nil"/>
              <w:left w:val="nil"/>
              <w:bottom w:val="nil"/>
              <w:right w:val="single" w:sz="8" w:space="0" w:color="auto"/>
            </w:tcBorders>
            <w:vAlign w:val="bottom"/>
            <w:hideMark/>
          </w:tcPr>
          <w:p w14:paraId="05985F37"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43,61</w:t>
            </w:r>
          </w:p>
        </w:tc>
        <w:tc>
          <w:tcPr>
            <w:tcW w:w="2506" w:type="dxa"/>
            <w:tcBorders>
              <w:top w:val="nil"/>
              <w:left w:val="nil"/>
              <w:bottom w:val="nil"/>
              <w:right w:val="single" w:sz="8" w:space="0" w:color="auto"/>
            </w:tcBorders>
            <w:noWrap/>
            <w:vAlign w:val="bottom"/>
            <w:hideMark/>
          </w:tcPr>
          <w:p w14:paraId="4189768E"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5,41%</w:t>
            </w:r>
          </w:p>
        </w:tc>
        <w:tc>
          <w:tcPr>
            <w:tcW w:w="1825" w:type="dxa"/>
            <w:tcBorders>
              <w:top w:val="nil"/>
              <w:left w:val="nil"/>
              <w:bottom w:val="nil"/>
              <w:right w:val="single" w:sz="8" w:space="0" w:color="auto"/>
            </w:tcBorders>
            <w:noWrap/>
            <w:vAlign w:val="bottom"/>
            <w:hideMark/>
          </w:tcPr>
          <w:p w14:paraId="5195FA8E"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2,36</w:t>
            </w:r>
          </w:p>
        </w:tc>
        <w:tc>
          <w:tcPr>
            <w:tcW w:w="1299" w:type="dxa"/>
            <w:tcBorders>
              <w:top w:val="nil"/>
              <w:left w:val="nil"/>
              <w:bottom w:val="nil"/>
              <w:right w:val="single" w:sz="8" w:space="0" w:color="auto"/>
            </w:tcBorders>
            <w:noWrap/>
            <w:vAlign w:val="bottom"/>
            <w:hideMark/>
          </w:tcPr>
          <w:p w14:paraId="01B9F2AE"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45,97</w:t>
            </w:r>
          </w:p>
        </w:tc>
      </w:tr>
      <w:tr w:rsidR="00D33B77" w14:paraId="10182D46" w14:textId="77777777" w:rsidTr="00D33B77">
        <w:trPr>
          <w:trHeight w:val="243"/>
        </w:trPr>
        <w:tc>
          <w:tcPr>
            <w:tcW w:w="2429" w:type="dxa"/>
            <w:tcBorders>
              <w:top w:val="nil"/>
              <w:left w:val="single" w:sz="8" w:space="0" w:color="auto"/>
              <w:bottom w:val="single" w:sz="8" w:space="0" w:color="auto"/>
              <w:right w:val="single" w:sz="8" w:space="0" w:color="auto"/>
            </w:tcBorders>
            <w:vAlign w:val="bottom"/>
            <w:hideMark/>
          </w:tcPr>
          <w:p w14:paraId="6A1F038D"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H</w:t>
            </w:r>
          </w:p>
        </w:tc>
        <w:tc>
          <w:tcPr>
            <w:tcW w:w="1377" w:type="dxa"/>
            <w:tcBorders>
              <w:top w:val="nil"/>
              <w:left w:val="nil"/>
              <w:bottom w:val="single" w:sz="8" w:space="0" w:color="auto"/>
              <w:right w:val="single" w:sz="8" w:space="0" w:color="auto"/>
            </w:tcBorders>
            <w:vAlign w:val="bottom"/>
            <w:hideMark/>
          </w:tcPr>
          <w:p w14:paraId="42D819B4"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39,43</w:t>
            </w:r>
          </w:p>
        </w:tc>
        <w:tc>
          <w:tcPr>
            <w:tcW w:w="2506" w:type="dxa"/>
            <w:tcBorders>
              <w:top w:val="nil"/>
              <w:left w:val="nil"/>
              <w:bottom w:val="single" w:sz="8" w:space="0" w:color="auto"/>
              <w:right w:val="single" w:sz="8" w:space="0" w:color="auto"/>
            </w:tcBorders>
            <w:noWrap/>
            <w:vAlign w:val="bottom"/>
            <w:hideMark/>
          </w:tcPr>
          <w:p w14:paraId="775EF44A"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6,00%</w:t>
            </w:r>
          </w:p>
        </w:tc>
        <w:tc>
          <w:tcPr>
            <w:tcW w:w="1825" w:type="dxa"/>
            <w:tcBorders>
              <w:top w:val="nil"/>
              <w:left w:val="nil"/>
              <w:bottom w:val="single" w:sz="8" w:space="0" w:color="auto"/>
              <w:right w:val="single" w:sz="8" w:space="0" w:color="auto"/>
            </w:tcBorders>
            <w:noWrap/>
            <w:vAlign w:val="bottom"/>
            <w:hideMark/>
          </w:tcPr>
          <w:p w14:paraId="10CEBC4A"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2,37</w:t>
            </w:r>
          </w:p>
        </w:tc>
        <w:tc>
          <w:tcPr>
            <w:tcW w:w="1299" w:type="dxa"/>
            <w:tcBorders>
              <w:top w:val="nil"/>
              <w:left w:val="nil"/>
              <w:bottom w:val="single" w:sz="8" w:space="0" w:color="auto"/>
              <w:right w:val="single" w:sz="8" w:space="0" w:color="auto"/>
            </w:tcBorders>
            <w:noWrap/>
            <w:vAlign w:val="bottom"/>
            <w:hideMark/>
          </w:tcPr>
          <w:p w14:paraId="661A0AAB"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41,80</w:t>
            </w:r>
          </w:p>
        </w:tc>
      </w:tr>
    </w:tbl>
    <w:p w14:paraId="2BE298FB" w14:textId="77777777" w:rsidR="00D33B77" w:rsidRDefault="00D33B77" w:rsidP="00D33B77">
      <w:pPr>
        <w:ind w:hanging="446"/>
        <w:rPr>
          <w:b/>
          <w:szCs w:val="24"/>
        </w:rPr>
      </w:pPr>
    </w:p>
    <w:p w14:paraId="1E14EE8C" w14:textId="77777777" w:rsidR="00D33B77" w:rsidRDefault="00D33B77" w:rsidP="00D33B77">
      <w:pPr>
        <w:ind w:hanging="446"/>
        <w:rPr>
          <w:b/>
          <w:szCs w:val="24"/>
        </w:rPr>
      </w:pPr>
    </w:p>
    <w:p w14:paraId="0A1C563F" w14:textId="70E7CCA9" w:rsidR="00D33B77" w:rsidRPr="003676DE" w:rsidRDefault="00D33B77" w:rsidP="00D33B77">
      <w:pPr>
        <w:rPr>
          <w:rFonts w:asciiTheme="minorHAnsi" w:hAnsiTheme="minorHAnsi" w:cstheme="minorHAnsi"/>
          <w:b/>
          <w:szCs w:val="24"/>
        </w:rPr>
      </w:pPr>
      <w:r w:rsidRPr="003676DE">
        <w:rPr>
          <w:rFonts w:asciiTheme="minorHAnsi" w:hAnsiTheme="minorHAnsi" w:cstheme="minorHAnsi"/>
          <w:b/>
          <w:szCs w:val="24"/>
        </w:rPr>
        <w:t>ANNEXURE H: Special Provisions Related to Sites Covered by a Project Labour Agreement (PLA)</w:t>
      </w:r>
    </w:p>
    <w:tbl>
      <w:tblPr>
        <w:tblW w:w="9393" w:type="dxa"/>
        <w:tblLook w:val="04A0" w:firstRow="1" w:lastRow="0" w:firstColumn="1" w:lastColumn="0" w:noHBand="0" w:noVBand="1"/>
      </w:tblPr>
      <w:tblGrid>
        <w:gridCol w:w="2417"/>
        <w:gridCol w:w="1370"/>
        <w:gridCol w:w="2494"/>
        <w:gridCol w:w="1817"/>
        <w:gridCol w:w="1295"/>
      </w:tblGrid>
      <w:tr w:rsidR="00D33B77" w:rsidRPr="003676DE" w14:paraId="76E470EC" w14:textId="77777777" w:rsidTr="00D33B77">
        <w:trPr>
          <w:trHeight w:val="693"/>
        </w:trPr>
        <w:tc>
          <w:tcPr>
            <w:tcW w:w="2417" w:type="dxa"/>
            <w:tcBorders>
              <w:top w:val="single" w:sz="8" w:space="0" w:color="auto"/>
              <w:left w:val="single" w:sz="8" w:space="0" w:color="auto"/>
              <w:bottom w:val="nil"/>
              <w:right w:val="single" w:sz="8" w:space="0" w:color="auto"/>
            </w:tcBorders>
            <w:shd w:val="clear" w:color="auto" w:fill="D9D9D9"/>
            <w:vAlign w:val="bottom"/>
            <w:hideMark/>
          </w:tcPr>
          <w:p w14:paraId="7C2572D8" w14:textId="77777777" w:rsidR="00D33B77" w:rsidRPr="003676DE" w:rsidRDefault="00D33B77">
            <w:pPr>
              <w:spacing w:line="256" w:lineRule="auto"/>
              <w:jc w:val="center"/>
              <w:rPr>
                <w:rFonts w:ascii="Calibri" w:hAnsi="Calibri" w:cs="Calibri"/>
                <w:b/>
                <w:bCs/>
                <w:color w:val="000000"/>
                <w:szCs w:val="24"/>
                <w:lang w:val="en-ZA" w:eastAsia="en-ZA"/>
              </w:rPr>
            </w:pPr>
            <w:r w:rsidRPr="003676DE">
              <w:rPr>
                <w:rFonts w:ascii="Calibri" w:hAnsi="Calibri" w:cs="Calibri"/>
                <w:b/>
                <w:bCs/>
                <w:color w:val="000000"/>
                <w:szCs w:val="24"/>
                <w:lang w:val="en-ZA" w:eastAsia="en-ZA"/>
              </w:rPr>
              <w:t>Rate</w:t>
            </w:r>
          </w:p>
        </w:tc>
        <w:tc>
          <w:tcPr>
            <w:tcW w:w="1370" w:type="dxa"/>
            <w:tcBorders>
              <w:top w:val="single" w:sz="8" w:space="0" w:color="auto"/>
              <w:left w:val="nil"/>
              <w:bottom w:val="nil"/>
              <w:right w:val="single" w:sz="8" w:space="0" w:color="auto"/>
            </w:tcBorders>
            <w:shd w:val="clear" w:color="auto" w:fill="D9D9D9"/>
            <w:vAlign w:val="bottom"/>
            <w:hideMark/>
          </w:tcPr>
          <w:p w14:paraId="43B3BF01" w14:textId="77777777" w:rsidR="00D33B77" w:rsidRPr="003676DE" w:rsidRDefault="00D33B77">
            <w:pPr>
              <w:spacing w:line="256" w:lineRule="auto"/>
              <w:jc w:val="center"/>
              <w:rPr>
                <w:rFonts w:ascii="Calibri" w:hAnsi="Calibri" w:cs="Calibri"/>
                <w:b/>
                <w:bCs/>
                <w:color w:val="000000"/>
                <w:szCs w:val="24"/>
                <w:lang w:val="en-ZA" w:eastAsia="en-ZA"/>
              </w:rPr>
            </w:pPr>
            <w:r w:rsidRPr="003676DE">
              <w:rPr>
                <w:rFonts w:ascii="Calibri" w:hAnsi="Calibri" w:cs="Calibri"/>
                <w:b/>
                <w:bCs/>
                <w:color w:val="000000"/>
                <w:szCs w:val="24"/>
                <w:lang w:val="en-ZA" w:eastAsia="en-ZA"/>
              </w:rPr>
              <w:t>Current Minimum Wage Rate 2021</w:t>
            </w:r>
          </w:p>
        </w:tc>
        <w:tc>
          <w:tcPr>
            <w:tcW w:w="2494" w:type="dxa"/>
            <w:tcBorders>
              <w:top w:val="single" w:sz="8" w:space="0" w:color="auto"/>
              <w:left w:val="nil"/>
              <w:bottom w:val="nil"/>
              <w:right w:val="single" w:sz="8" w:space="0" w:color="auto"/>
            </w:tcBorders>
            <w:shd w:val="clear" w:color="auto" w:fill="D9D9D9"/>
            <w:vAlign w:val="bottom"/>
            <w:hideMark/>
          </w:tcPr>
          <w:p w14:paraId="61B370FD" w14:textId="77777777" w:rsidR="00D33B77" w:rsidRPr="003676DE" w:rsidRDefault="00D33B77">
            <w:pPr>
              <w:spacing w:line="256" w:lineRule="auto"/>
              <w:jc w:val="center"/>
              <w:rPr>
                <w:rFonts w:ascii="Calibri" w:hAnsi="Calibri" w:cs="Calibri"/>
                <w:b/>
                <w:bCs/>
                <w:color w:val="000000"/>
                <w:szCs w:val="24"/>
                <w:lang w:val="en-ZA" w:eastAsia="en-ZA"/>
              </w:rPr>
            </w:pPr>
            <w:r w:rsidRPr="003676DE">
              <w:rPr>
                <w:rFonts w:ascii="Calibri" w:hAnsi="Calibri" w:cs="Calibri"/>
                <w:b/>
                <w:bCs/>
                <w:color w:val="000000"/>
                <w:szCs w:val="24"/>
                <w:lang w:val="en-ZA" w:eastAsia="en-ZA"/>
              </w:rPr>
              <w:t xml:space="preserve">Percentage increase </w:t>
            </w:r>
            <w:proofErr w:type="gramStart"/>
            <w:r w:rsidRPr="003676DE">
              <w:rPr>
                <w:rFonts w:ascii="Calibri" w:hAnsi="Calibri" w:cs="Calibri"/>
                <w:b/>
                <w:bCs/>
                <w:color w:val="000000"/>
                <w:szCs w:val="24"/>
                <w:lang w:val="en-ZA" w:eastAsia="en-ZA"/>
              </w:rPr>
              <w:t>on  Scheduled</w:t>
            </w:r>
            <w:proofErr w:type="gramEnd"/>
            <w:r w:rsidRPr="003676DE">
              <w:rPr>
                <w:rFonts w:ascii="Calibri" w:hAnsi="Calibri" w:cs="Calibri"/>
                <w:b/>
                <w:bCs/>
                <w:color w:val="000000"/>
                <w:szCs w:val="24"/>
                <w:lang w:val="en-ZA" w:eastAsia="en-ZA"/>
              </w:rPr>
              <w:t xml:space="preserve"> Wage Rates</w:t>
            </w:r>
          </w:p>
        </w:tc>
        <w:tc>
          <w:tcPr>
            <w:tcW w:w="1817" w:type="dxa"/>
            <w:tcBorders>
              <w:top w:val="single" w:sz="8" w:space="0" w:color="auto"/>
              <w:left w:val="nil"/>
              <w:bottom w:val="nil"/>
              <w:right w:val="single" w:sz="8" w:space="0" w:color="auto"/>
            </w:tcBorders>
            <w:shd w:val="clear" w:color="auto" w:fill="D9D9D9"/>
            <w:vAlign w:val="bottom"/>
            <w:hideMark/>
          </w:tcPr>
          <w:p w14:paraId="3C027BC4" w14:textId="77777777" w:rsidR="00D33B77" w:rsidRPr="003676DE" w:rsidRDefault="00D33B77">
            <w:pPr>
              <w:spacing w:line="256" w:lineRule="auto"/>
              <w:jc w:val="center"/>
              <w:rPr>
                <w:rFonts w:ascii="Calibri" w:hAnsi="Calibri" w:cs="Calibri"/>
                <w:b/>
                <w:bCs/>
                <w:color w:val="000000"/>
                <w:szCs w:val="24"/>
                <w:lang w:val="en-ZA" w:eastAsia="en-ZA"/>
              </w:rPr>
            </w:pPr>
            <w:r w:rsidRPr="003676DE">
              <w:rPr>
                <w:rFonts w:ascii="Calibri" w:hAnsi="Calibri" w:cs="Calibri"/>
                <w:b/>
                <w:bCs/>
                <w:color w:val="000000"/>
                <w:szCs w:val="24"/>
                <w:lang w:val="en-ZA" w:eastAsia="en-ZA"/>
              </w:rPr>
              <w:t xml:space="preserve">Guaranteed personal increase </w:t>
            </w:r>
          </w:p>
        </w:tc>
        <w:tc>
          <w:tcPr>
            <w:tcW w:w="1295" w:type="dxa"/>
            <w:tcBorders>
              <w:top w:val="single" w:sz="8" w:space="0" w:color="auto"/>
              <w:left w:val="nil"/>
              <w:bottom w:val="nil"/>
              <w:right w:val="single" w:sz="8" w:space="0" w:color="auto"/>
            </w:tcBorders>
            <w:shd w:val="clear" w:color="auto" w:fill="D9D9D9"/>
            <w:vAlign w:val="bottom"/>
            <w:hideMark/>
          </w:tcPr>
          <w:p w14:paraId="4652F095" w14:textId="77777777" w:rsidR="00D33B77" w:rsidRPr="003676DE" w:rsidRDefault="00D33B77">
            <w:pPr>
              <w:spacing w:line="256" w:lineRule="auto"/>
              <w:jc w:val="center"/>
              <w:rPr>
                <w:rFonts w:ascii="Calibri" w:hAnsi="Calibri" w:cs="Calibri"/>
                <w:b/>
                <w:bCs/>
                <w:color w:val="000000"/>
                <w:szCs w:val="24"/>
                <w:lang w:val="en-ZA" w:eastAsia="en-ZA"/>
              </w:rPr>
            </w:pPr>
            <w:r w:rsidRPr="003676DE">
              <w:rPr>
                <w:rFonts w:ascii="Calibri" w:hAnsi="Calibri" w:cs="Calibri"/>
                <w:b/>
                <w:bCs/>
                <w:color w:val="000000"/>
                <w:szCs w:val="24"/>
                <w:lang w:val="en-ZA" w:eastAsia="en-ZA"/>
              </w:rPr>
              <w:t>New Minimum Wage Rates 2022</w:t>
            </w:r>
          </w:p>
        </w:tc>
      </w:tr>
      <w:tr w:rsidR="00D33B77" w14:paraId="707473E9" w14:textId="77777777" w:rsidTr="00D33B77">
        <w:trPr>
          <w:trHeight w:val="242"/>
        </w:trPr>
        <w:tc>
          <w:tcPr>
            <w:tcW w:w="2417" w:type="dxa"/>
            <w:tcBorders>
              <w:top w:val="nil"/>
              <w:left w:val="single" w:sz="8" w:space="0" w:color="auto"/>
              <w:bottom w:val="single" w:sz="8" w:space="0" w:color="auto"/>
              <w:right w:val="single" w:sz="8" w:space="0" w:color="auto"/>
            </w:tcBorders>
            <w:shd w:val="clear" w:color="auto" w:fill="D9D9D9"/>
            <w:vAlign w:val="bottom"/>
            <w:hideMark/>
          </w:tcPr>
          <w:p w14:paraId="34CD040C" w14:textId="77777777" w:rsidR="00D33B77" w:rsidRDefault="00D33B77">
            <w:pPr>
              <w:spacing w:line="256" w:lineRule="auto"/>
              <w:jc w:val="center"/>
              <w:rPr>
                <w:rFonts w:ascii="Calibri" w:hAnsi="Calibri" w:cs="Calibri"/>
                <w:b/>
                <w:bCs/>
                <w:color w:val="000000"/>
                <w:sz w:val="22"/>
                <w:szCs w:val="22"/>
                <w:lang w:val="en-ZA" w:eastAsia="en-ZA"/>
              </w:rPr>
            </w:pPr>
            <w:r>
              <w:rPr>
                <w:rFonts w:ascii="Calibri" w:hAnsi="Calibri" w:cs="Calibri"/>
                <w:b/>
                <w:bCs/>
                <w:color w:val="000000"/>
                <w:sz w:val="22"/>
                <w:szCs w:val="22"/>
                <w:lang w:val="en-ZA" w:eastAsia="en-ZA"/>
              </w:rPr>
              <w:t> </w:t>
            </w:r>
          </w:p>
        </w:tc>
        <w:tc>
          <w:tcPr>
            <w:tcW w:w="1370" w:type="dxa"/>
            <w:tcBorders>
              <w:top w:val="nil"/>
              <w:left w:val="nil"/>
              <w:bottom w:val="single" w:sz="8" w:space="0" w:color="auto"/>
              <w:right w:val="single" w:sz="8" w:space="0" w:color="auto"/>
            </w:tcBorders>
            <w:shd w:val="clear" w:color="auto" w:fill="D9D9D9"/>
            <w:vAlign w:val="bottom"/>
            <w:hideMark/>
          </w:tcPr>
          <w:p w14:paraId="38211302" w14:textId="77777777" w:rsidR="00D33B77" w:rsidRDefault="00D33B77">
            <w:pPr>
              <w:rPr>
                <w:rFonts w:ascii="Calibri" w:hAnsi="Calibri" w:cs="Calibri"/>
                <w:b/>
                <w:bCs/>
                <w:color w:val="000000"/>
                <w:sz w:val="22"/>
                <w:szCs w:val="22"/>
                <w:lang w:val="en-ZA" w:eastAsia="en-ZA"/>
              </w:rPr>
            </w:pPr>
          </w:p>
        </w:tc>
        <w:tc>
          <w:tcPr>
            <w:tcW w:w="2494" w:type="dxa"/>
            <w:tcBorders>
              <w:top w:val="nil"/>
              <w:left w:val="nil"/>
              <w:bottom w:val="single" w:sz="8" w:space="0" w:color="auto"/>
              <w:right w:val="single" w:sz="8" w:space="0" w:color="auto"/>
            </w:tcBorders>
            <w:shd w:val="clear" w:color="auto" w:fill="D9D9D9"/>
            <w:vAlign w:val="bottom"/>
            <w:hideMark/>
          </w:tcPr>
          <w:p w14:paraId="67E2F49D" w14:textId="77777777" w:rsidR="00D33B77" w:rsidRDefault="00D33B77">
            <w:pPr>
              <w:spacing w:line="256" w:lineRule="auto"/>
              <w:rPr>
                <w:rFonts w:asciiTheme="minorHAnsi" w:eastAsiaTheme="minorHAnsi" w:hAnsiTheme="minorHAnsi" w:cstheme="minorBidi"/>
                <w:lang w:val="en-ZA" w:eastAsia="en-ZA"/>
              </w:rPr>
            </w:pPr>
          </w:p>
        </w:tc>
        <w:tc>
          <w:tcPr>
            <w:tcW w:w="1817" w:type="dxa"/>
            <w:tcBorders>
              <w:top w:val="nil"/>
              <w:left w:val="nil"/>
              <w:bottom w:val="single" w:sz="8" w:space="0" w:color="auto"/>
              <w:right w:val="single" w:sz="8" w:space="0" w:color="auto"/>
            </w:tcBorders>
            <w:shd w:val="clear" w:color="auto" w:fill="D9D9D9"/>
            <w:vAlign w:val="bottom"/>
            <w:hideMark/>
          </w:tcPr>
          <w:p w14:paraId="08CF106B" w14:textId="77777777" w:rsidR="00D33B77" w:rsidRDefault="00D33B77">
            <w:pPr>
              <w:spacing w:line="256" w:lineRule="auto"/>
              <w:rPr>
                <w:rFonts w:asciiTheme="minorHAnsi" w:eastAsiaTheme="minorHAnsi" w:hAnsiTheme="minorHAnsi" w:cstheme="minorBidi"/>
                <w:lang w:val="en-ZA" w:eastAsia="en-ZA"/>
              </w:rPr>
            </w:pPr>
          </w:p>
        </w:tc>
        <w:tc>
          <w:tcPr>
            <w:tcW w:w="1295" w:type="dxa"/>
            <w:tcBorders>
              <w:top w:val="nil"/>
              <w:left w:val="nil"/>
              <w:bottom w:val="single" w:sz="8" w:space="0" w:color="auto"/>
              <w:right w:val="single" w:sz="8" w:space="0" w:color="auto"/>
            </w:tcBorders>
            <w:shd w:val="clear" w:color="auto" w:fill="D9D9D9"/>
            <w:vAlign w:val="bottom"/>
            <w:hideMark/>
          </w:tcPr>
          <w:p w14:paraId="0AB58322" w14:textId="77777777" w:rsidR="00D33B77" w:rsidRDefault="00D33B77">
            <w:pPr>
              <w:spacing w:line="256" w:lineRule="auto"/>
              <w:rPr>
                <w:rFonts w:asciiTheme="minorHAnsi" w:eastAsiaTheme="minorHAnsi" w:hAnsiTheme="minorHAnsi" w:cstheme="minorBidi"/>
                <w:lang w:val="en-ZA" w:eastAsia="en-ZA"/>
              </w:rPr>
            </w:pPr>
          </w:p>
        </w:tc>
      </w:tr>
      <w:tr w:rsidR="00D33B77" w14:paraId="4DD070FD" w14:textId="77777777" w:rsidTr="00D33B77">
        <w:trPr>
          <w:trHeight w:val="231"/>
        </w:trPr>
        <w:tc>
          <w:tcPr>
            <w:tcW w:w="2417" w:type="dxa"/>
            <w:tcBorders>
              <w:top w:val="nil"/>
              <w:left w:val="single" w:sz="8" w:space="0" w:color="auto"/>
              <w:bottom w:val="nil"/>
              <w:right w:val="single" w:sz="8" w:space="0" w:color="auto"/>
            </w:tcBorders>
            <w:vAlign w:val="bottom"/>
            <w:hideMark/>
          </w:tcPr>
          <w:p w14:paraId="3E8F9334"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5</w:t>
            </w:r>
          </w:p>
        </w:tc>
        <w:tc>
          <w:tcPr>
            <w:tcW w:w="1370" w:type="dxa"/>
            <w:tcBorders>
              <w:top w:val="nil"/>
              <w:left w:val="nil"/>
              <w:bottom w:val="nil"/>
              <w:right w:val="single" w:sz="8" w:space="0" w:color="auto"/>
            </w:tcBorders>
            <w:vAlign w:val="bottom"/>
            <w:hideMark/>
          </w:tcPr>
          <w:p w14:paraId="250EF88D"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R c</w:t>
            </w:r>
          </w:p>
          <w:p w14:paraId="4A61F7B6"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88,99</w:t>
            </w:r>
          </w:p>
        </w:tc>
        <w:tc>
          <w:tcPr>
            <w:tcW w:w="2494" w:type="dxa"/>
            <w:tcBorders>
              <w:top w:val="nil"/>
              <w:left w:val="nil"/>
              <w:bottom w:val="nil"/>
              <w:right w:val="single" w:sz="8" w:space="0" w:color="auto"/>
            </w:tcBorders>
            <w:noWrap/>
            <w:vAlign w:val="bottom"/>
            <w:hideMark/>
          </w:tcPr>
          <w:p w14:paraId="2B68EDB1"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w:t>
            </w:r>
          </w:p>
          <w:p w14:paraId="73735A57"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5,00%</w:t>
            </w:r>
          </w:p>
        </w:tc>
        <w:tc>
          <w:tcPr>
            <w:tcW w:w="1817" w:type="dxa"/>
            <w:tcBorders>
              <w:top w:val="nil"/>
              <w:left w:val="nil"/>
              <w:bottom w:val="nil"/>
              <w:right w:val="single" w:sz="8" w:space="0" w:color="auto"/>
            </w:tcBorders>
            <w:noWrap/>
            <w:vAlign w:val="bottom"/>
            <w:hideMark/>
          </w:tcPr>
          <w:p w14:paraId="2B5DC0E8"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R c</w:t>
            </w:r>
          </w:p>
          <w:p w14:paraId="46BE3D27"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4,45</w:t>
            </w:r>
          </w:p>
        </w:tc>
        <w:tc>
          <w:tcPr>
            <w:tcW w:w="1295" w:type="dxa"/>
            <w:tcBorders>
              <w:top w:val="nil"/>
              <w:left w:val="nil"/>
              <w:bottom w:val="nil"/>
              <w:right w:val="single" w:sz="8" w:space="0" w:color="auto"/>
            </w:tcBorders>
            <w:noWrap/>
            <w:vAlign w:val="bottom"/>
            <w:hideMark/>
          </w:tcPr>
          <w:p w14:paraId="0B3CD5D7"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R c</w:t>
            </w:r>
          </w:p>
          <w:p w14:paraId="37E45653"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93,44</w:t>
            </w:r>
          </w:p>
        </w:tc>
      </w:tr>
      <w:tr w:rsidR="00D33B77" w14:paraId="28C240A2" w14:textId="77777777" w:rsidTr="00D33B77">
        <w:trPr>
          <w:trHeight w:val="231"/>
        </w:trPr>
        <w:tc>
          <w:tcPr>
            <w:tcW w:w="2417" w:type="dxa"/>
            <w:tcBorders>
              <w:top w:val="nil"/>
              <w:left w:val="single" w:sz="8" w:space="0" w:color="auto"/>
              <w:bottom w:val="nil"/>
              <w:right w:val="single" w:sz="8" w:space="0" w:color="auto"/>
            </w:tcBorders>
            <w:vAlign w:val="bottom"/>
            <w:hideMark/>
          </w:tcPr>
          <w:p w14:paraId="508B74A6"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4</w:t>
            </w:r>
          </w:p>
        </w:tc>
        <w:tc>
          <w:tcPr>
            <w:tcW w:w="1370" w:type="dxa"/>
            <w:tcBorders>
              <w:top w:val="nil"/>
              <w:left w:val="nil"/>
              <w:bottom w:val="nil"/>
              <w:right w:val="single" w:sz="8" w:space="0" w:color="auto"/>
            </w:tcBorders>
            <w:vAlign w:val="bottom"/>
            <w:hideMark/>
          </w:tcPr>
          <w:p w14:paraId="1106DCE0"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82,33</w:t>
            </w:r>
          </w:p>
        </w:tc>
        <w:tc>
          <w:tcPr>
            <w:tcW w:w="2494" w:type="dxa"/>
            <w:tcBorders>
              <w:top w:val="nil"/>
              <w:left w:val="nil"/>
              <w:bottom w:val="nil"/>
              <w:right w:val="single" w:sz="8" w:space="0" w:color="auto"/>
            </w:tcBorders>
            <w:noWrap/>
            <w:vAlign w:val="bottom"/>
            <w:hideMark/>
          </w:tcPr>
          <w:p w14:paraId="4F542550"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5,00%</w:t>
            </w:r>
          </w:p>
        </w:tc>
        <w:tc>
          <w:tcPr>
            <w:tcW w:w="1817" w:type="dxa"/>
            <w:tcBorders>
              <w:top w:val="nil"/>
              <w:left w:val="nil"/>
              <w:bottom w:val="nil"/>
              <w:right w:val="single" w:sz="8" w:space="0" w:color="auto"/>
            </w:tcBorders>
            <w:noWrap/>
            <w:vAlign w:val="bottom"/>
            <w:hideMark/>
          </w:tcPr>
          <w:p w14:paraId="6A2840C8"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4,12</w:t>
            </w:r>
          </w:p>
        </w:tc>
        <w:tc>
          <w:tcPr>
            <w:tcW w:w="1295" w:type="dxa"/>
            <w:tcBorders>
              <w:top w:val="nil"/>
              <w:left w:val="nil"/>
              <w:bottom w:val="nil"/>
              <w:right w:val="single" w:sz="8" w:space="0" w:color="auto"/>
            </w:tcBorders>
            <w:noWrap/>
            <w:vAlign w:val="bottom"/>
            <w:hideMark/>
          </w:tcPr>
          <w:p w14:paraId="254A26E1"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86,45</w:t>
            </w:r>
          </w:p>
        </w:tc>
      </w:tr>
      <w:tr w:rsidR="00D33B77" w14:paraId="1BE09DE9" w14:textId="77777777" w:rsidTr="00D33B77">
        <w:trPr>
          <w:trHeight w:val="231"/>
        </w:trPr>
        <w:tc>
          <w:tcPr>
            <w:tcW w:w="2417" w:type="dxa"/>
            <w:tcBorders>
              <w:top w:val="nil"/>
              <w:left w:val="single" w:sz="8" w:space="0" w:color="auto"/>
              <w:bottom w:val="nil"/>
              <w:right w:val="single" w:sz="8" w:space="0" w:color="auto"/>
            </w:tcBorders>
            <w:vAlign w:val="bottom"/>
            <w:hideMark/>
          </w:tcPr>
          <w:p w14:paraId="3F3657D9"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3</w:t>
            </w:r>
          </w:p>
        </w:tc>
        <w:tc>
          <w:tcPr>
            <w:tcW w:w="1370" w:type="dxa"/>
            <w:tcBorders>
              <w:top w:val="nil"/>
              <w:left w:val="nil"/>
              <w:bottom w:val="nil"/>
              <w:right w:val="single" w:sz="8" w:space="0" w:color="auto"/>
            </w:tcBorders>
            <w:vAlign w:val="bottom"/>
            <w:hideMark/>
          </w:tcPr>
          <w:p w14:paraId="22D5073C"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72,11</w:t>
            </w:r>
          </w:p>
        </w:tc>
        <w:tc>
          <w:tcPr>
            <w:tcW w:w="2494" w:type="dxa"/>
            <w:tcBorders>
              <w:top w:val="nil"/>
              <w:left w:val="nil"/>
              <w:bottom w:val="nil"/>
              <w:right w:val="single" w:sz="8" w:space="0" w:color="auto"/>
            </w:tcBorders>
            <w:noWrap/>
            <w:vAlign w:val="bottom"/>
            <w:hideMark/>
          </w:tcPr>
          <w:p w14:paraId="618355BF"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5,50%</w:t>
            </w:r>
          </w:p>
        </w:tc>
        <w:tc>
          <w:tcPr>
            <w:tcW w:w="1817" w:type="dxa"/>
            <w:tcBorders>
              <w:top w:val="nil"/>
              <w:left w:val="nil"/>
              <w:bottom w:val="nil"/>
              <w:right w:val="single" w:sz="8" w:space="0" w:color="auto"/>
            </w:tcBorders>
            <w:noWrap/>
            <w:vAlign w:val="bottom"/>
            <w:hideMark/>
          </w:tcPr>
          <w:p w14:paraId="067D6F22"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3,97</w:t>
            </w:r>
          </w:p>
        </w:tc>
        <w:tc>
          <w:tcPr>
            <w:tcW w:w="1295" w:type="dxa"/>
            <w:tcBorders>
              <w:top w:val="nil"/>
              <w:left w:val="nil"/>
              <w:bottom w:val="nil"/>
              <w:right w:val="single" w:sz="8" w:space="0" w:color="auto"/>
            </w:tcBorders>
            <w:noWrap/>
            <w:vAlign w:val="bottom"/>
            <w:hideMark/>
          </w:tcPr>
          <w:p w14:paraId="151D30AA"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76,08</w:t>
            </w:r>
          </w:p>
        </w:tc>
      </w:tr>
      <w:tr w:rsidR="00D33B77" w14:paraId="3869E47F" w14:textId="77777777" w:rsidTr="00D33B77">
        <w:trPr>
          <w:trHeight w:val="231"/>
        </w:trPr>
        <w:tc>
          <w:tcPr>
            <w:tcW w:w="2417" w:type="dxa"/>
            <w:tcBorders>
              <w:top w:val="nil"/>
              <w:left w:val="single" w:sz="8" w:space="0" w:color="auto"/>
              <w:bottom w:val="nil"/>
              <w:right w:val="single" w:sz="8" w:space="0" w:color="auto"/>
            </w:tcBorders>
            <w:vAlign w:val="bottom"/>
            <w:hideMark/>
          </w:tcPr>
          <w:p w14:paraId="1316B74F"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2</w:t>
            </w:r>
          </w:p>
        </w:tc>
        <w:tc>
          <w:tcPr>
            <w:tcW w:w="1370" w:type="dxa"/>
            <w:tcBorders>
              <w:top w:val="nil"/>
              <w:left w:val="nil"/>
              <w:bottom w:val="nil"/>
              <w:right w:val="single" w:sz="8" w:space="0" w:color="auto"/>
            </w:tcBorders>
            <w:vAlign w:val="bottom"/>
            <w:hideMark/>
          </w:tcPr>
          <w:p w14:paraId="698305FF"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60,16</w:t>
            </w:r>
          </w:p>
        </w:tc>
        <w:tc>
          <w:tcPr>
            <w:tcW w:w="2494" w:type="dxa"/>
            <w:tcBorders>
              <w:top w:val="nil"/>
              <w:left w:val="nil"/>
              <w:bottom w:val="nil"/>
              <w:right w:val="single" w:sz="8" w:space="0" w:color="auto"/>
            </w:tcBorders>
            <w:noWrap/>
            <w:vAlign w:val="bottom"/>
            <w:hideMark/>
          </w:tcPr>
          <w:p w14:paraId="6289FF98"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5,77%</w:t>
            </w:r>
          </w:p>
        </w:tc>
        <w:tc>
          <w:tcPr>
            <w:tcW w:w="1817" w:type="dxa"/>
            <w:tcBorders>
              <w:top w:val="nil"/>
              <w:left w:val="nil"/>
              <w:bottom w:val="nil"/>
              <w:right w:val="single" w:sz="8" w:space="0" w:color="auto"/>
            </w:tcBorders>
            <w:noWrap/>
            <w:vAlign w:val="bottom"/>
            <w:hideMark/>
          </w:tcPr>
          <w:p w14:paraId="631F6300"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3,47</w:t>
            </w:r>
          </w:p>
        </w:tc>
        <w:tc>
          <w:tcPr>
            <w:tcW w:w="1295" w:type="dxa"/>
            <w:tcBorders>
              <w:top w:val="nil"/>
              <w:left w:val="nil"/>
              <w:bottom w:val="nil"/>
              <w:right w:val="single" w:sz="8" w:space="0" w:color="auto"/>
            </w:tcBorders>
            <w:noWrap/>
            <w:vAlign w:val="bottom"/>
            <w:hideMark/>
          </w:tcPr>
          <w:p w14:paraId="4625EFB6"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63,63</w:t>
            </w:r>
          </w:p>
        </w:tc>
      </w:tr>
      <w:tr w:rsidR="00D33B77" w14:paraId="6E3CB41A" w14:textId="77777777" w:rsidTr="00D33B77">
        <w:trPr>
          <w:trHeight w:val="242"/>
        </w:trPr>
        <w:tc>
          <w:tcPr>
            <w:tcW w:w="2417" w:type="dxa"/>
            <w:tcBorders>
              <w:top w:val="nil"/>
              <w:left w:val="single" w:sz="8" w:space="0" w:color="auto"/>
              <w:bottom w:val="single" w:sz="8" w:space="0" w:color="auto"/>
              <w:right w:val="single" w:sz="8" w:space="0" w:color="auto"/>
            </w:tcBorders>
            <w:vAlign w:val="bottom"/>
            <w:hideMark/>
          </w:tcPr>
          <w:p w14:paraId="516FABA3"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2 (a)</w:t>
            </w:r>
          </w:p>
        </w:tc>
        <w:tc>
          <w:tcPr>
            <w:tcW w:w="1370" w:type="dxa"/>
            <w:tcBorders>
              <w:top w:val="nil"/>
              <w:left w:val="nil"/>
              <w:bottom w:val="single" w:sz="8" w:space="0" w:color="auto"/>
              <w:right w:val="single" w:sz="8" w:space="0" w:color="auto"/>
            </w:tcBorders>
            <w:vAlign w:val="bottom"/>
            <w:hideMark/>
          </w:tcPr>
          <w:p w14:paraId="44185B57"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50,54</w:t>
            </w:r>
          </w:p>
        </w:tc>
        <w:tc>
          <w:tcPr>
            <w:tcW w:w="2494" w:type="dxa"/>
            <w:tcBorders>
              <w:top w:val="nil"/>
              <w:left w:val="nil"/>
              <w:bottom w:val="single" w:sz="8" w:space="0" w:color="auto"/>
              <w:right w:val="single" w:sz="8" w:space="0" w:color="auto"/>
            </w:tcBorders>
            <w:noWrap/>
            <w:vAlign w:val="bottom"/>
            <w:hideMark/>
          </w:tcPr>
          <w:p w14:paraId="7574EB40"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6,00%</w:t>
            </w:r>
          </w:p>
        </w:tc>
        <w:tc>
          <w:tcPr>
            <w:tcW w:w="1817" w:type="dxa"/>
            <w:tcBorders>
              <w:top w:val="nil"/>
              <w:left w:val="nil"/>
              <w:bottom w:val="single" w:sz="8" w:space="0" w:color="auto"/>
              <w:right w:val="single" w:sz="8" w:space="0" w:color="auto"/>
            </w:tcBorders>
            <w:noWrap/>
            <w:vAlign w:val="bottom"/>
            <w:hideMark/>
          </w:tcPr>
          <w:p w14:paraId="2171DD81"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3,03</w:t>
            </w:r>
          </w:p>
        </w:tc>
        <w:tc>
          <w:tcPr>
            <w:tcW w:w="1295" w:type="dxa"/>
            <w:tcBorders>
              <w:top w:val="nil"/>
              <w:left w:val="nil"/>
              <w:bottom w:val="single" w:sz="8" w:space="0" w:color="auto"/>
              <w:right w:val="single" w:sz="8" w:space="0" w:color="auto"/>
            </w:tcBorders>
            <w:noWrap/>
            <w:vAlign w:val="bottom"/>
            <w:hideMark/>
          </w:tcPr>
          <w:p w14:paraId="284B5D08" w14:textId="7AA7616A" w:rsidR="00D33B77" w:rsidRPr="003676DE" w:rsidRDefault="00D33B77">
            <w:pPr>
              <w:spacing w:line="256" w:lineRule="auto"/>
              <w:jc w:val="center"/>
              <w:rPr>
                <w:rFonts w:ascii="Calibri" w:hAnsi="Calibri" w:cs="Calibri"/>
                <w:color w:val="000000"/>
                <w:szCs w:val="24"/>
                <w:lang w:val="en-ZA" w:eastAsia="en-ZA"/>
              </w:rPr>
            </w:pPr>
            <w:r w:rsidRPr="003676DE">
              <w:rPr>
                <w:rFonts w:ascii="Times New Roman" w:hAnsi="Times New Roman"/>
                <w:noProof/>
                <w:szCs w:val="24"/>
                <w:lang w:val="en-GB"/>
              </w:rPr>
              <mc:AlternateContent>
                <mc:Choice Requires="wps">
                  <w:drawing>
                    <wp:anchor distT="0" distB="0" distL="114300" distR="114300" simplePos="0" relativeHeight="251663872" behindDoc="0" locked="0" layoutInCell="1" allowOverlap="1" wp14:anchorId="1C5B13F9" wp14:editId="7569D4F5">
                      <wp:simplePos x="0" y="0"/>
                      <wp:positionH relativeFrom="column">
                        <wp:posOffset>737870</wp:posOffset>
                      </wp:positionH>
                      <wp:positionV relativeFrom="paragraph">
                        <wp:posOffset>170180</wp:posOffset>
                      </wp:positionV>
                      <wp:extent cx="0" cy="787400"/>
                      <wp:effectExtent l="0" t="0" r="38100" b="31750"/>
                      <wp:wrapNone/>
                      <wp:docPr id="7" name="Straight Connector 7"/>
                      <wp:cNvGraphicFramePr/>
                      <a:graphic xmlns:a="http://schemas.openxmlformats.org/drawingml/2006/main">
                        <a:graphicData uri="http://schemas.microsoft.com/office/word/2010/wordprocessingShape">
                          <wps:wsp>
                            <wps:cNvCnPr/>
                            <wps:spPr>
                              <a:xfrm>
                                <a:off x="0" y="0"/>
                                <a:ext cx="0" cy="787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9B65AD" id="Straight Connector 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13.4pt" to="58.1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" strokecolor="black [3040]"/>
                  </w:pict>
                </mc:Fallback>
              </mc:AlternateContent>
            </w:r>
            <w:r w:rsidRPr="003676DE">
              <w:rPr>
                <w:rFonts w:ascii="Calibri" w:hAnsi="Calibri" w:cs="Calibri"/>
                <w:color w:val="000000"/>
                <w:szCs w:val="24"/>
                <w:lang w:val="en-ZA" w:eastAsia="en-ZA"/>
              </w:rPr>
              <w:t>53,57</w:t>
            </w:r>
          </w:p>
        </w:tc>
      </w:tr>
      <w:tr w:rsidR="00D33B77" w:rsidRPr="00FE086A" w14:paraId="678B55D7" w14:textId="77777777" w:rsidTr="00D33B77">
        <w:trPr>
          <w:trHeight w:val="1019"/>
        </w:trPr>
        <w:tc>
          <w:tcPr>
            <w:tcW w:w="2417" w:type="dxa"/>
            <w:tcBorders>
              <w:top w:val="nil"/>
              <w:left w:val="single" w:sz="8" w:space="0" w:color="auto"/>
              <w:bottom w:val="nil"/>
              <w:right w:val="single" w:sz="8" w:space="0" w:color="auto"/>
            </w:tcBorders>
            <w:vAlign w:val="bottom"/>
            <w:hideMark/>
          </w:tcPr>
          <w:p w14:paraId="29D62C21" w14:textId="77777777" w:rsidR="00D33B77" w:rsidRPr="003676DE" w:rsidRDefault="00D33B77">
            <w:pPr>
              <w:spacing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1</w:t>
            </w:r>
          </w:p>
          <w:p w14:paraId="1867AA02" w14:textId="035EABCE" w:rsidR="00D33B77" w:rsidRPr="003676DE" w:rsidRDefault="00D33B77">
            <w:pPr>
              <w:spacing w:line="256" w:lineRule="auto"/>
              <w:jc w:val="center"/>
              <w:rPr>
                <w:rFonts w:ascii="Calibri" w:hAnsi="Calibri" w:cs="Calibri"/>
                <w:color w:val="000000"/>
                <w:szCs w:val="24"/>
                <w:lang w:val="en-ZA" w:eastAsia="en-ZA"/>
              </w:rPr>
            </w:pPr>
            <w:r w:rsidRPr="003676DE">
              <w:rPr>
                <w:rFonts w:ascii="Times New Roman" w:hAnsi="Times New Roman"/>
                <w:noProof/>
                <w:szCs w:val="24"/>
                <w:lang w:val="en-GB"/>
              </w:rPr>
              <mc:AlternateContent>
                <mc:Choice Requires="wps">
                  <w:drawing>
                    <wp:anchor distT="0" distB="0" distL="114300" distR="114300" simplePos="0" relativeHeight="251662848" behindDoc="0" locked="0" layoutInCell="1" allowOverlap="1" wp14:anchorId="6D19EAA1" wp14:editId="2A5E6BEA">
                      <wp:simplePos x="0" y="0"/>
                      <wp:positionH relativeFrom="column">
                        <wp:posOffset>-55880</wp:posOffset>
                      </wp:positionH>
                      <wp:positionV relativeFrom="paragraph">
                        <wp:posOffset>462915</wp:posOffset>
                      </wp:positionV>
                      <wp:extent cx="1543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54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90E295" id="Straight Connector 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6.45pt" to="117.1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" strokecolor="black [3040]"/>
                  </w:pict>
                </mc:Fallback>
              </mc:AlternateContent>
            </w:r>
            <w:r w:rsidRPr="003676DE">
              <w:rPr>
                <w:rFonts w:ascii="Calibri" w:hAnsi="Calibri" w:cs="Calibri"/>
                <w:color w:val="000000"/>
                <w:szCs w:val="24"/>
                <w:lang w:val="en-ZA" w:eastAsia="en-ZA"/>
              </w:rPr>
              <w:t>1 (a)</w:t>
            </w:r>
          </w:p>
        </w:tc>
        <w:tc>
          <w:tcPr>
            <w:tcW w:w="6976" w:type="dxa"/>
            <w:gridSpan w:val="4"/>
            <w:tcBorders>
              <w:top w:val="nil"/>
              <w:left w:val="nil"/>
              <w:bottom w:val="single" w:sz="8" w:space="0" w:color="000000"/>
              <w:right w:val="nil"/>
            </w:tcBorders>
            <w:vAlign w:val="bottom"/>
            <w:hideMark/>
          </w:tcPr>
          <w:p w14:paraId="5BF1D528" w14:textId="2041597D" w:rsidR="00D33B77" w:rsidRPr="003676DE" w:rsidRDefault="00D33B77">
            <w:pPr>
              <w:spacing w:after="240" w:line="256" w:lineRule="auto"/>
              <w:jc w:val="center"/>
              <w:rPr>
                <w:rFonts w:ascii="Calibri" w:hAnsi="Calibri" w:cs="Calibri"/>
                <w:color w:val="000000"/>
                <w:szCs w:val="24"/>
                <w:lang w:val="en-ZA" w:eastAsia="en-ZA"/>
              </w:rPr>
            </w:pPr>
            <w:r w:rsidRPr="003676DE">
              <w:rPr>
                <w:rFonts w:ascii="Calibri" w:hAnsi="Calibri" w:cs="Calibri"/>
                <w:color w:val="000000"/>
                <w:szCs w:val="24"/>
                <w:lang w:val="en-ZA" w:eastAsia="en-ZA"/>
              </w:rPr>
              <w:t xml:space="preserve">Rate 1 and 1(a) to be aligned with the wage rate applicable to the general worker rate in the bargaining council for the civil engineering industry  </w:t>
            </w:r>
          </w:p>
        </w:tc>
      </w:tr>
    </w:tbl>
    <w:p w14:paraId="6769120A" w14:textId="77777777" w:rsidR="00D33B77" w:rsidRDefault="00D33B77" w:rsidP="00D33B77">
      <w:pPr>
        <w:rPr>
          <w:b/>
          <w:szCs w:val="24"/>
          <w:lang w:val="en-GB"/>
        </w:rPr>
      </w:pPr>
    </w:p>
    <w:p w14:paraId="44E5E9EA" w14:textId="77777777" w:rsidR="00D33B77" w:rsidRDefault="00D33B77" w:rsidP="00D33B77">
      <w:pPr>
        <w:rPr>
          <w:b/>
          <w:szCs w:val="24"/>
        </w:rPr>
      </w:pPr>
    </w:p>
    <w:p w14:paraId="79655BB5" w14:textId="407C2212" w:rsidR="00D33B77" w:rsidRDefault="00D33B77" w:rsidP="00D33B77">
      <w:pPr>
        <w:spacing w:before="28"/>
        <w:rPr>
          <w:b/>
          <w:szCs w:val="24"/>
        </w:rPr>
      </w:pPr>
    </w:p>
    <w:p w14:paraId="7533D4FE" w14:textId="607F06E9" w:rsidR="00D33B77" w:rsidRDefault="00D33B77" w:rsidP="00C939F2">
      <w:pPr>
        <w:spacing w:before="28"/>
        <w:jc w:val="right"/>
        <w:rPr>
          <w:b/>
          <w:szCs w:val="24"/>
        </w:rPr>
      </w:pPr>
    </w:p>
    <w:p w14:paraId="0439158E" w14:textId="1CFC9432" w:rsidR="00D33B77" w:rsidRDefault="00D33B77" w:rsidP="00C939F2">
      <w:pPr>
        <w:spacing w:before="28"/>
        <w:jc w:val="right"/>
        <w:rPr>
          <w:b/>
          <w:szCs w:val="24"/>
        </w:rPr>
      </w:pPr>
    </w:p>
    <w:p w14:paraId="20CE1111" w14:textId="1C7176EB" w:rsidR="00D33B77" w:rsidRDefault="00D33B77" w:rsidP="00C939F2">
      <w:pPr>
        <w:spacing w:before="28"/>
        <w:jc w:val="right"/>
        <w:rPr>
          <w:b/>
          <w:szCs w:val="24"/>
        </w:rPr>
      </w:pPr>
    </w:p>
    <w:p w14:paraId="3E7D8696" w14:textId="0F6F0AE0" w:rsidR="00D33B77" w:rsidRDefault="0035500B" w:rsidP="00C939F2">
      <w:pPr>
        <w:spacing w:before="28"/>
        <w:jc w:val="right"/>
        <w:rPr>
          <w:b/>
          <w:szCs w:val="24"/>
        </w:rPr>
      </w:pPr>
      <w:r>
        <w:rPr>
          <w:b/>
          <w:szCs w:val="24"/>
        </w:rPr>
        <w:lastRenderedPageBreak/>
        <w:t>APPENDIX B</w:t>
      </w:r>
    </w:p>
    <w:p w14:paraId="3200F889" w14:textId="6A4B6C58" w:rsidR="0035500B" w:rsidRDefault="0035500B" w:rsidP="00C939F2">
      <w:pPr>
        <w:spacing w:before="28"/>
        <w:jc w:val="right"/>
        <w:rPr>
          <w:b/>
          <w:szCs w:val="24"/>
        </w:rPr>
      </w:pPr>
    </w:p>
    <w:p w14:paraId="6A885E3B" w14:textId="0C93FDB7" w:rsidR="0035500B" w:rsidRDefault="0035500B" w:rsidP="00C939F2">
      <w:pPr>
        <w:spacing w:before="28"/>
        <w:jc w:val="right"/>
        <w:rPr>
          <w:b/>
          <w:szCs w:val="24"/>
        </w:rPr>
      </w:pPr>
    </w:p>
    <w:p w14:paraId="247907C2" w14:textId="4B0D66B8" w:rsidR="0035500B" w:rsidRDefault="005846CA" w:rsidP="0035500B">
      <w:pPr>
        <w:spacing w:before="28"/>
        <w:jc w:val="center"/>
        <w:rPr>
          <w:b/>
          <w:szCs w:val="24"/>
        </w:rPr>
      </w:pPr>
      <w:r>
        <w:rPr>
          <w:b/>
          <w:szCs w:val="24"/>
        </w:rPr>
        <w:t>SPECIAL PHASE-IN DISPENSATION TO ACHIEVE 60% OF THE 2019/2020 MAIN AGREEMENT WAGE RATES BY 30 JUNE 2024</w:t>
      </w:r>
    </w:p>
    <w:p w14:paraId="67DDD7FC" w14:textId="44B3CD24" w:rsidR="0035500B" w:rsidRDefault="0035500B" w:rsidP="0035500B">
      <w:pPr>
        <w:spacing w:before="28"/>
        <w:jc w:val="center"/>
        <w:rPr>
          <w:b/>
          <w:szCs w:val="24"/>
        </w:rPr>
      </w:pPr>
    </w:p>
    <w:p w14:paraId="40D1BBD0" w14:textId="491EFD51" w:rsidR="0035500B" w:rsidRDefault="0035500B" w:rsidP="0035500B">
      <w:pPr>
        <w:spacing w:before="28"/>
        <w:rPr>
          <w:b/>
          <w:szCs w:val="24"/>
        </w:rPr>
      </w:pPr>
    </w:p>
    <w:p w14:paraId="44E8F5B3" w14:textId="3826B5BC" w:rsidR="0035500B" w:rsidRDefault="0035500B" w:rsidP="0035500B">
      <w:pPr>
        <w:spacing w:before="28"/>
        <w:jc w:val="center"/>
        <w:rPr>
          <w:b/>
          <w:szCs w:val="24"/>
        </w:rPr>
      </w:pPr>
    </w:p>
    <w:tbl>
      <w:tblPr>
        <w:tblW w:w="0" w:type="auto"/>
        <w:tblInd w:w="-30" w:type="dxa"/>
        <w:tblLayout w:type="fixed"/>
        <w:tblLook w:val="0000" w:firstRow="0" w:lastRow="0" w:firstColumn="0" w:lastColumn="0" w:noHBand="0" w:noVBand="0"/>
      </w:tblPr>
      <w:tblGrid>
        <w:gridCol w:w="2015"/>
        <w:gridCol w:w="1727"/>
        <w:gridCol w:w="2738"/>
      </w:tblGrid>
      <w:tr w:rsidR="0035500B" w14:paraId="727878FC" w14:textId="77777777" w:rsidTr="00BF595F">
        <w:trPr>
          <w:trHeight w:val="300"/>
        </w:trPr>
        <w:tc>
          <w:tcPr>
            <w:tcW w:w="2015" w:type="dxa"/>
            <w:tcBorders>
              <w:top w:val="nil"/>
              <w:left w:val="nil"/>
              <w:bottom w:val="nil"/>
              <w:right w:val="nil"/>
            </w:tcBorders>
          </w:tcPr>
          <w:p w14:paraId="31466245"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p>
        </w:tc>
        <w:tc>
          <w:tcPr>
            <w:tcW w:w="1727" w:type="dxa"/>
            <w:tcBorders>
              <w:top w:val="nil"/>
              <w:left w:val="nil"/>
              <w:bottom w:val="nil"/>
              <w:right w:val="nil"/>
            </w:tcBorders>
          </w:tcPr>
          <w:p w14:paraId="7434C2CF"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p>
        </w:tc>
        <w:tc>
          <w:tcPr>
            <w:tcW w:w="2738" w:type="dxa"/>
            <w:tcBorders>
              <w:top w:val="nil"/>
              <w:left w:val="nil"/>
              <w:bottom w:val="nil"/>
              <w:right w:val="nil"/>
            </w:tcBorders>
          </w:tcPr>
          <w:p w14:paraId="272285EC"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p>
        </w:tc>
      </w:tr>
      <w:tr w:rsidR="0035500B" w14:paraId="316CCABE" w14:textId="77777777" w:rsidTr="00BF595F">
        <w:trPr>
          <w:trHeight w:val="900"/>
        </w:trPr>
        <w:tc>
          <w:tcPr>
            <w:tcW w:w="2015" w:type="dxa"/>
            <w:tcBorders>
              <w:top w:val="single" w:sz="12" w:space="0" w:color="auto"/>
              <w:left w:val="single" w:sz="12" w:space="0" w:color="auto"/>
              <w:bottom w:val="nil"/>
              <w:right w:val="single" w:sz="12" w:space="0" w:color="auto"/>
            </w:tcBorders>
            <w:shd w:val="solid" w:color="C0C0C0" w:fill="auto"/>
          </w:tcPr>
          <w:p w14:paraId="12C65BFA" w14:textId="77777777" w:rsidR="0035500B" w:rsidRDefault="0035500B" w:rsidP="0035500B">
            <w:pPr>
              <w:autoSpaceDE w:val="0"/>
              <w:autoSpaceDN w:val="0"/>
              <w:adjustRightInd w:val="0"/>
              <w:jc w:val="center"/>
              <w:rPr>
                <w:rFonts w:ascii="Calibri" w:eastAsia="Calibri" w:hAnsi="Calibri" w:cs="Calibri"/>
                <w:b/>
                <w:bCs/>
                <w:color w:val="000000"/>
                <w:sz w:val="22"/>
                <w:szCs w:val="22"/>
                <w:lang w:val="en-ZA" w:eastAsia="en-ZA"/>
              </w:rPr>
            </w:pPr>
            <w:r>
              <w:rPr>
                <w:rFonts w:ascii="Calibri" w:eastAsia="Calibri" w:hAnsi="Calibri" w:cs="Calibri"/>
                <w:b/>
                <w:bCs/>
                <w:color w:val="000000"/>
                <w:sz w:val="22"/>
                <w:szCs w:val="22"/>
                <w:lang w:val="en-ZA" w:eastAsia="en-ZA"/>
              </w:rPr>
              <w:t>Rate</w:t>
            </w:r>
          </w:p>
        </w:tc>
        <w:tc>
          <w:tcPr>
            <w:tcW w:w="1727" w:type="dxa"/>
            <w:tcBorders>
              <w:top w:val="single" w:sz="12" w:space="0" w:color="auto"/>
              <w:left w:val="single" w:sz="12" w:space="0" w:color="auto"/>
              <w:bottom w:val="nil"/>
              <w:right w:val="single" w:sz="12" w:space="0" w:color="auto"/>
            </w:tcBorders>
            <w:shd w:val="solid" w:color="C0C0C0" w:fill="auto"/>
          </w:tcPr>
          <w:p w14:paraId="5EC3462F" w14:textId="77777777" w:rsidR="0035500B" w:rsidRDefault="0035500B" w:rsidP="0035500B">
            <w:pPr>
              <w:autoSpaceDE w:val="0"/>
              <w:autoSpaceDN w:val="0"/>
              <w:adjustRightInd w:val="0"/>
              <w:jc w:val="center"/>
              <w:rPr>
                <w:rFonts w:ascii="Calibri" w:eastAsia="Calibri" w:hAnsi="Calibri" w:cs="Calibri"/>
                <w:b/>
                <w:bCs/>
                <w:color w:val="000000"/>
                <w:sz w:val="22"/>
                <w:szCs w:val="22"/>
                <w:lang w:val="en-ZA" w:eastAsia="en-ZA"/>
              </w:rPr>
            </w:pPr>
            <w:r>
              <w:rPr>
                <w:rFonts w:ascii="Calibri" w:eastAsia="Calibri" w:hAnsi="Calibri" w:cs="Calibri"/>
                <w:b/>
                <w:bCs/>
                <w:color w:val="000000"/>
                <w:sz w:val="22"/>
                <w:szCs w:val="22"/>
                <w:lang w:val="en-ZA" w:eastAsia="en-ZA"/>
              </w:rPr>
              <w:t>Current Minimum Wage Rate 2020</w:t>
            </w:r>
          </w:p>
        </w:tc>
        <w:tc>
          <w:tcPr>
            <w:tcW w:w="2738" w:type="dxa"/>
            <w:tcBorders>
              <w:top w:val="single" w:sz="12" w:space="0" w:color="auto"/>
              <w:left w:val="single" w:sz="12" w:space="0" w:color="auto"/>
              <w:bottom w:val="nil"/>
              <w:right w:val="single" w:sz="12" w:space="0" w:color="auto"/>
            </w:tcBorders>
            <w:shd w:val="solid" w:color="C0C0C0" w:fill="auto"/>
          </w:tcPr>
          <w:p w14:paraId="0468540B" w14:textId="77777777" w:rsidR="0035500B" w:rsidRDefault="0035500B" w:rsidP="0035500B">
            <w:pPr>
              <w:autoSpaceDE w:val="0"/>
              <w:autoSpaceDN w:val="0"/>
              <w:adjustRightInd w:val="0"/>
              <w:jc w:val="center"/>
              <w:rPr>
                <w:rFonts w:ascii="Calibri" w:eastAsia="Calibri" w:hAnsi="Calibri" w:cs="Calibri"/>
                <w:b/>
                <w:bCs/>
                <w:color w:val="000000"/>
                <w:sz w:val="22"/>
                <w:szCs w:val="22"/>
                <w:lang w:val="en-ZA" w:eastAsia="en-ZA"/>
              </w:rPr>
            </w:pPr>
            <w:r>
              <w:rPr>
                <w:rFonts w:ascii="Calibri" w:eastAsia="Calibri" w:hAnsi="Calibri" w:cs="Calibri"/>
                <w:b/>
                <w:bCs/>
                <w:color w:val="000000"/>
                <w:sz w:val="22"/>
                <w:szCs w:val="22"/>
                <w:lang w:val="en-ZA" w:eastAsia="en-ZA"/>
              </w:rPr>
              <w:t>60% of Current Minimum Wage Rate 2020</w:t>
            </w:r>
          </w:p>
        </w:tc>
      </w:tr>
      <w:tr w:rsidR="0035500B" w14:paraId="11DE7B63" w14:textId="77777777" w:rsidTr="00BF595F">
        <w:trPr>
          <w:trHeight w:val="300"/>
        </w:trPr>
        <w:tc>
          <w:tcPr>
            <w:tcW w:w="2015" w:type="dxa"/>
            <w:tcBorders>
              <w:top w:val="nil"/>
              <w:left w:val="single" w:sz="12" w:space="0" w:color="auto"/>
              <w:bottom w:val="single" w:sz="12" w:space="0" w:color="auto"/>
              <w:right w:val="single" w:sz="12" w:space="0" w:color="auto"/>
            </w:tcBorders>
            <w:shd w:val="solid" w:color="C0C0C0" w:fill="auto"/>
          </w:tcPr>
          <w:p w14:paraId="35AA9CF6" w14:textId="0F2CC734" w:rsidR="0035500B" w:rsidRDefault="0035500B" w:rsidP="0035500B">
            <w:pPr>
              <w:autoSpaceDE w:val="0"/>
              <w:autoSpaceDN w:val="0"/>
              <w:adjustRightInd w:val="0"/>
              <w:jc w:val="center"/>
              <w:rPr>
                <w:rFonts w:ascii="Calibri" w:eastAsia="Calibri" w:hAnsi="Calibri" w:cs="Calibri"/>
                <w:b/>
                <w:bCs/>
                <w:color w:val="000000"/>
                <w:sz w:val="22"/>
                <w:szCs w:val="22"/>
                <w:lang w:val="en-ZA" w:eastAsia="en-ZA"/>
              </w:rPr>
            </w:pPr>
          </w:p>
        </w:tc>
        <w:tc>
          <w:tcPr>
            <w:tcW w:w="1727" w:type="dxa"/>
            <w:tcBorders>
              <w:top w:val="nil"/>
              <w:left w:val="single" w:sz="12" w:space="0" w:color="auto"/>
              <w:bottom w:val="single" w:sz="12" w:space="0" w:color="auto"/>
              <w:right w:val="single" w:sz="12" w:space="0" w:color="auto"/>
            </w:tcBorders>
            <w:shd w:val="solid" w:color="C0C0C0" w:fill="auto"/>
          </w:tcPr>
          <w:p w14:paraId="6D545D36" w14:textId="77777777" w:rsidR="0035500B" w:rsidRDefault="0035500B" w:rsidP="0035500B">
            <w:pPr>
              <w:autoSpaceDE w:val="0"/>
              <w:autoSpaceDN w:val="0"/>
              <w:adjustRightInd w:val="0"/>
              <w:jc w:val="center"/>
              <w:rPr>
                <w:rFonts w:ascii="Calibri" w:eastAsia="Calibri" w:hAnsi="Calibri" w:cs="Calibri"/>
                <w:b/>
                <w:bCs/>
                <w:color w:val="000000"/>
                <w:sz w:val="22"/>
                <w:szCs w:val="22"/>
                <w:lang w:val="en-ZA" w:eastAsia="en-ZA"/>
              </w:rPr>
            </w:pPr>
            <w:r>
              <w:rPr>
                <w:rFonts w:ascii="Calibri" w:eastAsia="Calibri" w:hAnsi="Calibri" w:cs="Calibri"/>
                <w:b/>
                <w:bCs/>
                <w:color w:val="000000"/>
                <w:sz w:val="22"/>
                <w:szCs w:val="22"/>
                <w:lang w:val="en-ZA" w:eastAsia="en-ZA"/>
              </w:rPr>
              <w:t>R c</w:t>
            </w:r>
          </w:p>
        </w:tc>
        <w:tc>
          <w:tcPr>
            <w:tcW w:w="2738" w:type="dxa"/>
            <w:tcBorders>
              <w:top w:val="nil"/>
              <w:left w:val="single" w:sz="12" w:space="0" w:color="auto"/>
              <w:bottom w:val="single" w:sz="12" w:space="0" w:color="auto"/>
              <w:right w:val="single" w:sz="12" w:space="0" w:color="auto"/>
            </w:tcBorders>
            <w:shd w:val="solid" w:color="C0C0C0" w:fill="auto"/>
          </w:tcPr>
          <w:p w14:paraId="5888C445" w14:textId="77777777" w:rsidR="0035500B" w:rsidRDefault="0035500B" w:rsidP="0035500B">
            <w:pPr>
              <w:autoSpaceDE w:val="0"/>
              <w:autoSpaceDN w:val="0"/>
              <w:adjustRightInd w:val="0"/>
              <w:jc w:val="center"/>
              <w:rPr>
                <w:rFonts w:ascii="Calibri" w:eastAsia="Calibri" w:hAnsi="Calibri" w:cs="Calibri"/>
                <w:b/>
                <w:bCs/>
                <w:color w:val="000000"/>
                <w:sz w:val="22"/>
                <w:szCs w:val="22"/>
                <w:lang w:val="en-ZA" w:eastAsia="en-ZA"/>
              </w:rPr>
            </w:pPr>
            <w:r>
              <w:rPr>
                <w:rFonts w:ascii="Calibri" w:eastAsia="Calibri" w:hAnsi="Calibri" w:cs="Calibri"/>
                <w:b/>
                <w:bCs/>
                <w:color w:val="000000"/>
                <w:sz w:val="22"/>
                <w:szCs w:val="22"/>
                <w:lang w:val="en-ZA" w:eastAsia="en-ZA"/>
              </w:rPr>
              <w:t>R c</w:t>
            </w:r>
          </w:p>
        </w:tc>
      </w:tr>
      <w:tr w:rsidR="0035500B" w14:paraId="46FA6ACD" w14:textId="77777777" w:rsidTr="00BF595F">
        <w:trPr>
          <w:trHeight w:val="290"/>
        </w:trPr>
        <w:tc>
          <w:tcPr>
            <w:tcW w:w="2015" w:type="dxa"/>
            <w:tcBorders>
              <w:top w:val="nil"/>
              <w:left w:val="single" w:sz="12" w:space="0" w:color="auto"/>
              <w:bottom w:val="nil"/>
              <w:right w:val="single" w:sz="12" w:space="0" w:color="auto"/>
            </w:tcBorders>
          </w:tcPr>
          <w:p w14:paraId="1F304328"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A</w:t>
            </w:r>
          </w:p>
        </w:tc>
        <w:tc>
          <w:tcPr>
            <w:tcW w:w="1727" w:type="dxa"/>
            <w:tcBorders>
              <w:top w:val="nil"/>
              <w:left w:val="single" w:sz="12" w:space="0" w:color="auto"/>
              <w:bottom w:val="nil"/>
              <w:right w:val="single" w:sz="12" w:space="0" w:color="auto"/>
            </w:tcBorders>
          </w:tcPr>
          <w:p w14:paraId="198D263B"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84,75</w:t>
            </w:r>
          </w:p>
        </w:tc>
        <w:tc>
          <w:tcPr>
            <w:tcW w:w="2738" w:type="dxa"/>
            <w:tcBorders>
              <w:top w:val="single" w:sz="12" w:space="0" w:color="auto"/>
              <w:left w:val="single" w:sz="12" w:space="0" w:color="auto"/>
              <w:bottom w:val="nil"/>
              <w:right w:val="single" w:sz="12" w:space="0" w:color="auto"/>
            </w:tcBorders>
          </w:tcPr>
          <w:p w14:paraId="570070F6"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50,85</w:t>
            </w:r>
          </w:p>
        </w:tc>
      </w:tr>
      <w:tr w:rsidR="0035500B" w14:paraId="099145AF" w14:textId="77777777" w:rsidTr="00BF595F">
        <w:trPr>
          <w:trHeight w:val="290"/>
        </w:trPr>
        <w:tc>
          <w:tcPr>
            <w:tcW w:w="2015" w:type="dxa"/>
            <w:tcBorders>
              <w:top w:val="nil"/>
              <w:left w:val="single" w:sz="12" w:space="0" w:color="auto"/>
              <w:bottom w:val="nil"/>
              <w:right w:val="single" w:sz="12" w:space="0" w:color="auto"/>
            </w:tcBorders>
          </w:tcPr>
          <w:p w14:paraId="0FE027B9"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proofErr w:type="gramStart"/>
            <w:r>
              <w:rPr>
                <w:rFonts w:ascii="Calibri" w:eastAsia="Calibri" w:hAnsi="Calibri" w:cs="Calibri"/>
                <w:color w:val="000000"/>
                <w:sz w:val="22"/>
                <w:szCs w:val="22"/>
                <w:lang w:val="en-ZA" w:eastAsia="en-ZA"/>
              </w:rPr>
              <w:t>AA(</w:t>
            </w:r>
            <w:proofErr w:type="gramEnd"/>
            <w:r>
              <w:rPr>
                <w:rFonts w:ascii="Calibri" w:eastAsia="Calibri" w:hAnsi="Calibri" w:cs="Calibri"/>
                <w:color w:val="000000"/>
                <w:sz w:val="22"/>
                <w:szCs w:val="22"/>
                <w:lang w:val="en-ZA" w:eastAsia="en-ZA"/>
              </w:rPr>
              <w:t>6)</w:t>
            </w:r>
          </w:p>
        </w:tc>
        <w:tc>
          <w:tcPr>
            <w:tcW w:w="1727" w:type="dxa"/>
            <w:tcBorders>
              <w:top w:val="nil"/>
              <w:left w:val="single" w:sz="12" w:space="0" w:color="auto"/>
              <w:bottom w:val="nil"/>
              <w:right w:val="single" w:sz="12" w:space="0" w:color="auto"/>
            </w:tcBorders>
          </w:tcPr>
          <w:p w14:paraId="2560913E"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80,83</w:t>
            </w:r>
          </w:p>
        </w:tc>
        <w:tc>
          <w:tcPr>
            <w:tcW w:w="2738" w:type="dxa"/>
            <w:tcBorders>
              <w:top w:val="nil"/>
              <w:left w:val="single" w:sz="12" w:space="0" w:color="auto"/>
              <w:bottom w:val="nil"/>
              <w:right w:val="single" w:sz="12" w:space="0" w:color="auto"/>
            </w:tcBorders>
          </w:tcPr>
          <w:p w14:paraId="04B0B15F"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48,50</w:t>
            </w:r>
          </w:p>
        </w:tc>
      </w:tr>
      <w:tr w:rsidR="0035500B" w14:paraId="36727B0E" w14:textId="77777777" w:rsidTr="00BF595F">
        <w:trPr>
          <w:trHeight w:val="290"/>
        </w:trPr>
        <w:tc>
          <w:tcPr>
            <w:tcW w:w="2015" w:type="dxa"/>
            <w:tcBorders>
              <w:top w:val="nil"/>
              <w:left w:val="single" w:sz="12" w:space="0" w:color="auto"/>
              <w:bottom w:val="nil"/>
              <w:right w:val="single" w:sz="12" w:space="0" w:color="auto"/>
            </w:tcBorders>
          </w:tcPr>
          <w:p w14:paraId="252AF895"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proofErr w:type="gramStart"/>
            <w:r>
              <w:rPr>
                <w:rFonts w:ascii="Calibri" w:eastAsia="Calibri" w:hAnsi="Calibri" w:cs="Calibri"/>
                <w:color w:val="000000"/>
                <w:sz w:val="22"/>
                <w:szCs w:val="22"/>
                <w:lang w:val="en-ZA" w:eastAsia="en-ZA"/>
              </w:rPr>
              <w:t>AA(</w:t>
            </w:r>
            <w:proofErr w:type="gramEnd"/>
            <w:r>
              <w:rPr>
                <w:rFonts w:ascii="Calibri" w:eastAsia="Calibri" w:hAnsi="Calibri" w:cs="Calibri"/>
                <w:color w:val="000000"/>
                <w:sz w:val="22"/>
                <w:szCs w:val="22"/>
                <w:lang w:val="en-ZA" w:eastAsia="en-ZA"/>
              </w:rPr>
              <w:t>start)</w:t>
            </w:r>
          </w:p>
        </w:tc>
        <w:tc>
          <w:tcPr>
            <w:tcW w:w="1727" w:type="dxa"/>
            <w:tcBorders>
              <w:top w:val="nil"/>
              <w:left w:val="single" w:sz="12" w:space="0" w:color="auto"/>
              <w:bottom w:val="nil"/>
              <w:right w:val="single" w:sz="12" w:space="0" w:color="auto"/>
            </w:tcBorders>
          </w:tcPr>
          <w:p w14:paraId="7C8F33D5"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77,18</w:t>
            </w:r>
          </w:p>
        </w:tc>
        <w:tc>
          <w:tcPr>
            <w:tcW w:w="2738" w:type="dxa"/>
            <w:tcBorders>
              <w:top w:val="nil"/>
              <w:left w:val="single" w:sz="12" w:space="0" w:color="auto"/>
              <w:bottom w:val="nil"/>
              <w:right w:val="single" w:sz="12" w:space="0" w:color="auto"/>
            </w:tcBorders>
          </w:tcPr>
          <w:p w14:paraId="1CC46C11"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46,31</w:t>
            </w:r>
          </w:p>
        </w:tc>
      </w:tr>
      <w:tr w:rsidR="0035500B" w14:paraId="5EE4B816" w14:textId="77777777" w:rsidTr="00BF595F">
        <w:trPr>
          <w:trHeight w:val="290"/>
        </w:trPr>
        <w:tc>
          <w:tcPr>
            <w:tcW w:w="2015" w:type="dxa"/>
            <w:tcBorders>
              <w:top w:val="nil"/>
              <w:left w:val="single" w:sz="12" w:space="0" w:color="auto"/>
              <w:bottom w:val="nil"/>
              <w:right w:val="single" w:sz="12" w:space="0" w:color="auto"/>
            </w:tcBorders>
          </w:tcPr>
          <w:p w14:paraId="60E7885F"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AB</w:t>
            </w:r>
          </w:p>
        </w:tc>
        <w:tc>
          <w:tcPr>
            <w:tcW w:w="1727" w:type="dxa"/>
            <w:tcBorders>
              <w:top w:val="nil"/>
              <w:left w:val="single" w:sz="12" w:space="0" w:color="auto"/>
              <w:bottom w:val="nil"/>
              <w:right w:val="single" w:sz="12" w:space="0" w:color="auto"/>
            </w:tcBorders>
          </w:tcPr>
          <w:p w14:paraId="2D679EDF"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73,73</w:t>
            </w:r>
          </w:p>
        </w:tc>
        <w:tc>
          <w:tcPr>
            <w:tcW w:w="2738" w:type="dxa"/>
            <w:tcBorders>
              <w:top w:val="nil"/>
              <w:left w:val="single" w:sz="12" w:space="0" w:color="auto"/>
              <w:bottom w:val="nil"/>
              <w:right w:val="single" w:sz="12" w:space="0" w:color="auto"/>
            </w:tcBorders>
          </w:tcPr>
          <w:p w14:paraId="7B469C3D"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44,24</w:t>
            </w:r>
          </w:p>
        </w:tc>
      </w:tr>
      <w:tr w:rsidR="0035500B" w14:paraId="3AD39259" w14:textId="77777777" w:rsidTr="00BF595F">
        <w:trPr>
          <w:trHeight w:val="290"/>
        </w:trPr>
        <w:tc>
          <w:tcPr>
            <w:tcW w:w="2015" w:type="dxa"/>
            <w:tcBorders>
              <w:top w:val="nil"/>
              <w:left w:val="single" w:sz="12" w:space="0" w:color="auto"/>
              <w:bottom w:val="nil"/>
              <w:right w:val="single" w:sz="12" w:space="0" w:color="auto"/>
            </w:tcBorders>
          </w:tcPr>
          <w:p w14:paraId="0776FB70"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B</w:t>
            </w:r>
          </w:p>
        </w:tc>
        <w:tc>
          <w:tcPr>
            <w:tcW w:w="1727" w:type="dxa"/>
            <w:tcBorders>
              <w:top w:val="nil"/>
              <w:left w:val="single" w:sz="12" w:space="0" w:color="auto"/>
              <w:bottom w:val="nil"/>
              <w:right w:val="single" w:sz="12" w:space="0" w:color="auto"/>
            </w:tcBorders>
          </w:tcPr>
          <w:p w14:paraId="7A98AA30"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70,53</w:t>
            </w:r>
          </w:p>
        </w:tc>
        <w:tc>
          <w:tcPr>
            <w:tcW w:w="2738" w:type="dxa"/>
            <w:tcBorders>
              <w:top w:val="nil"/>
              <w:left w:val="single" w:sz="12" w:space="0" w:color="auto"/>
              <w:bottom w:val="nil"/>
              <w:right w:val="single" w:sz="12" w:space="0" w:color="auto"/>
            </w:tcBorders>
          </w:tcPr>
          <w:p w14:paraId="4DC5DD9C"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42,32</w:t>
            </w:r>
          </w:p>
        </w:tc>
      </w:tr>
      <w:tr w:rsidR="0035500B" w14:paraId="5B32F4B5" w14:textId="77777777" w:rsidTr="00BF595F">
        <w:trPr>
          <w:trHeight w:val="290"/>
        </w:trPr>
        <w:tc>
          <w:tcPr>
            <w:tcW w:w="2015" w:type="dxa"/>
            <w:tcBorders>
              <w:top w:val="nil"/>
              <w:left w:val="single" w:sz="12" w:space="0" w:color="auto"/>
              <w:bottom w:val="nil"/>
              <w:right w:val="single" w:sz="12" w:space="0" w:color="auto"/>
            </w:tcBorders>
          </w:tcPr>
          <w:p w14:paraId="61A230A7"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C</w:t>
            </w:r>
          </w:p>
        </w:tc>
        <w:tc>
          <w:tcPr>
            <w:tcW w:w="1727" w:type="dxa"/>
            <w:tcBorders>
              <w:top w:val="nil"/>
              <w:left w:val="single" w:sz="12" w:space="0" w:color="auto"/>
              <w:bottom w:val="nil"/>
              <w:right w:val="single" w:sz="12" w:space="0" w:color="auto"/>
            </w:tcBorders>
          </w:tcPr>
          <w:p w14:paraId="26316C15"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67,96</w:t>
            </w:r>
          </w:p>
        </w:tc>
        <w:tc>
          <w:tcPr>
            <w:tcW w:w="2738" w:type="dxa"/>
            <w:tcBorders>
              <w:top w:val="nil"/>
              <w:left w:val="single" w:sz="12" w:space="0" w:color="auto"/>
              <w:bottom w:val="nil"/>
              <w:right w:val="single" w:sz="12" w:space="0" w:color="auto"/>
            </w:tcBorders>
          </w:tcPr>
          <w:p w14:paraId="510C2D4E"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40,78</w:t>
            </w:r>
          </w:p>
        </w:tc>
      </w:tr>
      <w:tr w:rsidR="0035500B" w14:paraId="516BBDC8" w14:textId="77777777" w:rsidTr="00BF595F">
        <w:trPr>
          <w:trHeight w:val="290"/>
        </w:trPr>
        <w:tc>
          <w:tcPr>
            <w:tcW w:w="2015" w:type="dxa"/>
            <w:tcBorders>
              <w:top w:val="nil"/>
              <w:left w:val="single" w:sz="12" w:space="0" w:color="auto"/>
              <w:bottom w:val="nil"/>
              <w:right w:val="single" w:sz="12" w:space="0" w:color="auto"/>
            </w:tcBorders>
          </w:tcPr>
          <w:p w14:paraId="4CE2A8C2"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D</w:t>
            </w:r>
          </w:p>
        </w:tc>
        <w:tc>
          <w:tcPr>
            <w:tcW w:w="1727" w:type="dxa"/>
            <w:tcBorders>
              <w:top w:val="nil"/>
              <w:left w:val="single" w:sz="12" w:space="0" w:color="auto"/>
              <w:bottom w:val="nil"/>
              <w:right w:val="single" w:sz="12" w:space="0" w:color="auto"/>
            </w:tcBorders>
          </w:tcPr>
          <w:p w14:paraId="2E70EE9F"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66,58</w:t>
            </w:r>
          </w:p>
        </w:tc>
        <w:tc>
          <w:tcPr>
            <w:tcW w:w="2738" w:type="dxa"/>
            <w:tcBorders>
              <w:top w:val="nil"/>
              <w:left w:val="single" w:sz="12" w:space="0" w:color="auto"/>
              <w:bottom w:val="nil"/>
              <w:right w:val="single" w:sz="12" w:space="0" w:color="auto"/>
            </w:tcBorders>
          </w:tcPr>
          <w:p w14:paraId="3D7F22ED"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39,95</w:t>
            </w:r>
          </w:p>
        </w:tc>
      </w:tr>
      <w:tr w:rsidR="0035500B" w14:paraId="6B48A86A" w14:textId="77777777" w:rsidTr="00BF595F">
        <w:trPr>
          <w:trHeight w:val="290"/>
        </w:trPr>
        <w:tc>
          <w:tcPr>
            <w:tcW w:w="2015" w:type="dxa"/>
            <w:tcBorders>
              <w:top w:val="nil"/>
              <w:left w:val="single" w:sz="12" w:space="0" w:color="auto"/>
              <w:bottom w:val="nil"/>
              <w:right w:val="single" w:sz="12" w:space="0" w:color="auto"/>
            </w:tcBorders>
          </w:tcPr>
          <w:p w14:paraId="2D5C79C6"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DD</w:t>
            </w:r>
          </w:p>
        </w:tc>
        <w:tc>
          <w:tcPr>
            <w:tcW w:w="1727" w:type="dxa"/>
            <w:tcBorders>
              <w:top w:val="nil"/>
              <w:left w:val="single" w:sz="12" w:space="0" w:color="auto"/>
              <w:bottom w:val="nil"/>
              <w:right w:val="single" w:sz="12" w:space="0" w:color="auto"/>
            </w:tcBorders>
          </w:tcPr>
          <w:p w14:paraId="4FB86BC8"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61,76</w:t>
            </w:r>
          </w:p>
        </w:tc>
        <w:tc>
          <w:tcPr>
            <w:tcW w:w="2738" w:type="dxa"/>
            <w:tcBorders>
              <w:top w:val="nil"/>
              <w:left w:val="single" w:sz="12" w:space="0" w:color="auto"/>
              <w:bottom w:val="nil"/>
              <w:right w:val="single" w:sz="12" w:space="0" w:color="auto"/>
            </w:tcBorders>
          </w:tcPr>
          <w:p w14:paraId="710BC31A"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37,06</w:t>
            </w:r>
          </w:p>
        </w:tc>
      </w:tr>
      <w:tr w:rsidR="0035500B" w14:paraId="664CB0AF" w14:textId="77777777" w:rsidTr="00BF595F">
        <w:trPr>
          <w:trHeight w:val="290"/>
        </w:trPr>
        <w:tc>
          <w:tcPr>
            <w:tcW w:w="2015" w:type="dxa"/>
            <w:tcBorders>
              <w:top w:val="nil"/>
              <w:left w:val="single" w:sz="12" w:space="0" w:color="auto"/>
              <w:bottom w:val="nil"/>
              <w:right w:val="single" w:sz="12" w:space="0" w:color="auto"/>
            </w:tcBorders>
          </w:tcPr>
          <w:p w14:paraId="5D71E0F8"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DDD</w:t>
            </w:r>
          </w:p>
        </w:tc>
        <w:tc>
          <w:tcPr>
            <w:tcW w:w="1727" w:type="dxa"/>
            <w:tcBorders>
              <w:top w:val="nil"/>
              <w:left w:val="single" w:sz="12" w:space="0" w:color="auto"/>
              <w:bottom w:val="nil"/>
              <w:right w:val="single" w:sz="12" w:space="0" w:color="auto"/>
            </w:tcBorders>
          </w:tcPr>
          <w:p w14:paraId="74D06AAC"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59,10</w:t>
            </w:r>
          </w:p>
        </w:tc>
        <w:tc>
          <w:tcPr>
            <w:tcW w:w="2738" w:type="dxa"/>
            <w:tcBorders>
              <w:top w:val="nil"/>
              <w:left w:val="single" w:sz="12" w:space="0" w:color="auto"/>
              <w:bottom w:val="nil"/>
              <w:right w:val="single" w:sz="12" w:space="0" w:color="auto"/>
            </w:tcBorders>
          </w:tcPr>
          <w:p w14:paraId="7A994DDA"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35,46</w:t>
            </w:r>
          </w:p>
        </w:tc>
      </w:tr>
      <w:tr w:rsidR="0035500B" w14:paraId="0D21D8B1" w14:textId="77777777" w:rsidTr="00BF595F">
        <w:trPr>
          <w:trHeight w:val="290"/>
        </w:trPr>
        <w:tc>
          <w:tcPr>
            <w:tcW w:w="2015" w:type="dxa"/>
            <w:tcBorders>
              <w:top w:val="nil"/>
              <w:left w:val="single" w:sz="12" w:space="0" w:color="auto"/>
              <w:bottom w:val="nil"/>
              <w:right w:val="single" w:sz="12" w:space="0" w:color="auto"/>
            </w:tcBorders>
          </w:tcPr>
          <w:p w14:paraId="27231998"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E</w:t>
            </w:r>
          </w:p>
        </w:tc>
        <w:tc>
          <w:tcPr>
            <w:tcW w:w="1727" w:type="dxa"/>
            <w:tcBorders>
              <w:top w:val="nil"/>
              <w:left w:val="single" w:sz="12" w:space="0" w:color="auto"/>
              <w:bottom w:val="nil"/>
              <w:right w:val="single" w:sz="12" w:space="0" w:color="auto"/>
            </w:tcBorders>
          </w:tcPr>
          <w:p w14:paraId="0899A4E7"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56,47</w:t>
            </w:r>
          </w:p>
        </w:tc>
        <w:tc>
          <w:tcPr>
            <w:tcW w:w="2738" w:type="dxa"/>
            <w:tcBorders>
              <w:top w:val="nil"/>
              <w:left w:val="single" w:sz="12" w:space="0" w:color="auto"/>
              <w:bottom w:val="nil"/>
              <w:right w:val="single" w:sz="12" w:space="0" w:color="auto"/>
            </w:tcBorders>
          </w:tcPr>
          <w:p w14:paraId="0957ECBE"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33,88</w:t>
            </w:r>
          </w:p>
        </w:tc>
      </w:tr>
      <w:tr w:rsidR="0035500B" w14:paraId="56FD1C57" w14:textId="77777777" w:rsidTr="00BF595F">
        <w:trPr>
          <w:trHeight w:val="290"/>
        </w:trPr>
        <w:tc>
          <w:tcPr>
            <w:tcW w:w="2015" w:type="dxa"/>
            <w:tcBorders>
              <w:top w:val="nil"/>
              <w:left w:val="single" w:sz="12" w:space="0" w:color="auto"/>
              <w:bottom w:val="nil"/>
              <w:right w:val="single" w:sz="12" w:space="0" w:color="auto"/>
            </w:tcBorders>
          </w:tcPr>
          <w:p w14:paraId="6682C375"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F</w:t>
            </w:r>
          </w:p>
        </w:tc>
        <w:tc>
          <w:tcPr>
            <w:tcW w:w="1727" w:type="dxa"/>
            <w:tcBorders>
              <w:top w:val="nil"/>
              <w:left w:val="single" w:sz="12" w:space="0" w:color="auto"/>
              <w:bottom w:val="nil"/>
              <w:right w:val="single" w:sz="12" w:space="0" w:color="auto"/>
            </w:tcBorders>
          </w:tcPr>
          <w:p w14:paraId="41915272"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54,10</w:t>
            </w:r>
          </w:p>
        </w:tc>
        <w:tc>
          <w:tcPr>
            <w:tcW w:w="2738" w:type="dxa"/>
            <w:tcBorders>
              <w:top w:val="nil"/>
              <w:left w:val="single" w:sz="12" w:space="0" w:color="auto"/>
              <w:bottom w:val="nil"/>
              <w:right w:val="single" w:sz="12" w:space="0" w:color="auto"/>
            </w:tcBorders>
          </w:tcPr>
          <w:p w14:paraId="7F14AB50"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32,46</w:t>
            </w:r>
          </w:p>
        </w:tc>
      </w:tr>
      <w:tr w:rsidR="0035500B" w14:paraId="0C789596" w14:textId="77777777" w:rsidTr="00BF595F">
        <w:trPr>
          <w:trHeight w:val="290"/>
        </w:trPr>
        <w:tc>
          <w:tcPr>
            <w:tcW w:w="2015" w:type="dxa"/>
            <w:tcBorders>
              <w:top w:val="nil"/>
              <w:left w:val="single" w:sz="12" w:space="0" w:color="auto"/>
              <w:bottom w:val="nil"/>
              <w:right w:val="single" w:sz="12" w:space="0" w:color="auto"/>
            </w:tcBorders>
          </w:tcPr>
          <w:p w14:paraId="47350E3F"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G</w:t>
            </w:r>
          </w:p>
        </w:tc>
        <w:tc>
          <w:tcPr>
            <w:tcW w:w="1727" w:type="dxa"/>
            <w:tcBorders>
              <w:top w:val="nil"/>
              <w:left w:val="single" w:sz="12" w:space="0" w:color="auto"/>
              <w:bottom w:val="nil"/>
              <w:right w:val="single" w:sz="12" w:space="0" w:color="auto"/>
            </w:tcBorders>
          </w:tcPr>
          <w:p w14:paraId="59705C27"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51,65</w:t>
            </w:r>
          </w:p>
        </w:tc>
        <w:tc>
          <w:tcPr>
            <w:tcW w:w="2738" w:type="dxa"/>
            <w:tcBorders>
              <w:top w:val="nil"/>
              <w:left w:val="single" w:sz="12" w:space="0" w:color="auto"/>
              <w:bottom w:val="nil"/>
              <w:right w:val="single" w:sz="12" w:space="0" w:color="auto"/>
            </w:tcBorders>
          </w:tcPr>
          <w:p w14:paraId="468C3922"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30,99</w:t>
            </w:r>
          </w:p>
        </w:tc>
      </w:tr>
      <w:tr w:rsidR="0035500B" w14:paraId="5B13D0FD" w14:textId="77777777" w:rsidTr="00BF595F">
        <w:trPr>
          <w:trHeight w:val="300"/>
        </w:trPr>
        <w:tc>
          <w:tcPr>
            <w:tcW w:w="2015" w:type="dxa"/>
            <w:tcBorders>
              <w:top w:val="nil"/>
              <w:left w:val="single" w:sz="12" w:space="0" w:color="auto"/>
              <w:bottom w:val="single" w:sz="12" w:space="0" w:color="auto"/>
              <w:right w:val="single" w:sz="12" w:space="0" w:color="auto"/>
            </w:tcBorders>
          </w:tcPr>
          <w:p w14:paraId="090F52DE"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H</w:t>
            </w:r>
          </w:p>
        </w:tc>
        <w:tc>
          <w:tcPr>
            <w:tcW w:w="1727" w:type="dxa"/>
            <w:tcBorders>
              <w:top w:val="nil"/>
              <w:left w:val="single" w:sz="12" w:space="0" w:color="auto"/>
              <w:bottom w:val="single" w:sz="12" w:space="0" w:color="auto"/>
              <w:right w:val="single" w:sz="12" w:space="0" w:color="auto"/>
            </w:tcBorders>
          </w:tcPr>
          <w:p w14:paraId="2BEACB0B"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49,55</w:t>
            </w:r>
          </w:p>
        </w:tc>
        <w:tc>
          <w:tcPr>
            <w:tcW w:w="2738" w:type="dxa"/>
            <w:tcBorders>
              <w:top w:val="nil"/>
              <w:left w:val="single" w:sz="12" w:space="0" w:color="auto"/>
              <w:bottom w:val="single" w:sz="12" w:space="0" w:color="auto"/>
              <w:right w:val="single" w:sz="12" w:space="0" w:color="auto"/>
            </w:tcBorders>
          </w:tcPr>
          <w:p w14:paraId="697C27E8"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r>
              <w:rPr>
                <w:rFonts w:ascii="Calibri" w:eastAsia="Calibri" w:hAnsi="Calibri" w:cs="Calibri"/>
                <w:color w:val="000000"/>
                <w:sz w:val="22"/>
                <w:szCs w:val="22"/>
                <w:lang w:val="en-ZA" w:eastAsia="en-ZA"/>
              </w:rPr>
              <w:t>29,73</w:t>
            </w:r>
          </w:p>
        </w:tc>
      </w:tr>
      <w:tr w:rsidR="0035500B" w14:paraId="44BF4FC0" w14:textId="77777777" w:rsidTr="00BF595F">
        <w:trPr>
          <w:trHeight w:val="290"/>
        </w:trPr>
        <w:tc>
          <w:tcPr>
            <w:tcW w:w="2015" w:type="dxa"/>
            <w:tcBorders>
              <w:top w:val="nil"/>
              <w:left w:val="nil"/>
              <w:bottom w:val="nil"/>
              <w:right w:val="nil"/>
            </w:tcBorders>
          </w:tcPr>
          <w:p w14:paraId="22454E5B"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p>
        </w:tc>
        <w:tc>
          <w:tcPr>
            <w:tcW w:w="1727" w:type="dxa"/>
            <w:tcBorders>
              <w:top w:val="nil"/>
              <w:left w:val="nil"/>
              <w:bottom w:val="nil"/>
              <w:right w:val="nil"/>
            </w:tcBorders>
          </w:tcPr>
          <w:p w14:paraId="57DBC7BB"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p>
        </w:tc>
        <w:tc>
          <w:tcPr>
            <w:tcW w:w="2738" w:type="dxa"/>
            <w:tcBorders>
              <w:top w:val="nil"/>
              <w:left w:val="nil"/>
              <w:bottom w:val="nil"/>
              <w:right w:val="nil"/>
            </w:tcBorders>
          </w:tcPr>
          <w:p w14:paraId="258A467F" w14:textId="77777777" w:rsidR="0035500B" w:rsidRDefault="0035500B" w:rsidP="0035500B">
            <w:pPr>
              <w:autoSpaceDE w:val="0"/>
              <w:autoSpaceDN w:val="0"/>
              <w:adjustRightInd w:val="0"/>
              <w:jc w:val="center"/>
              <w:rPr>
                <w:rFonts w:ascii="Calibri" w:eastAsia="Calibri" w:hAnsi="Calibri" w:cs="Calibri"/>
                <w:color w:val="000000"/>
                <w:sz w:val="22"/>
                <w:szCs w:val="22"/>
                <w:lang w:val="en-ZA" w:eastAsia="en-ZA"/>
              </w:rPr>
            </w:pPr>
          </w:p>
        </w:tc>
      </w:tr>
    </w:tbl>
    <w:p w14:paraId="4016C1BE" w14:textId="77777777" w:rsidR="0035500B" w:rsidRDefault="0035500B" w:rsidP="0035500B">
      <w:pPr>
        <w:spacing w:before="28"/>
        <w:jc w:val="center"/>
        <w:rPr>
          <w:b/>
          <w:szCs w:val="24"/>
        </w:rPr>
      </w:pPr>
    </w:p>
    <w:p w14:paraId="6BDAB753" w14:textId="40B7CC2F" w:rsidR="00D33B77" w:rsidRDefault="00D33B77" w:rsidP="0035500B">
      <w:pPr>
        <w:spacing w:before="28"/>
        <w:jc w:val="center"/>
        <w:rPr>
          <w:b/>
          <w:szCs w:val="24"/>
        </w:rPr>
      </w:pPr>
    </w:p>
    <w:p w14:paraId="6621099A" w14:textId="1C7A53AE" w:rsidR="00D33B77" w:rsidRDefault="00D33B77" w:rsidP="00C939F2">
      <w:pPr>
        <w:spacing w:before="28"/>
        <w:jc w:val="right"/>
        <w:rPr>
          <w:b/>
          <w:szCs w:val="24"/>
        </w:rPr>
      </w:pPr>
    </w:p>
    <w:p w14:paraId="1BE901EB" w14:textId="54FB67B1" w:rsidR="00D33B77" w:rsidRDefault="00D33B77" w:rsidP="00C939F2">
      <w:pPr>
        <w:spacing w:before="28"/>
        <w:jc w:val="right"/>
        <w:rPr>
          <w:b/>
          <w:szCs w:val="24"/>
        </w:rPr>
      </w:pPr>
    </w:p>
    <w:p w14:paraId="4BC5CA8A" w14:textId="7DF7F6C8" w:rsidR="00D33B77" w:rsidRDefault="00D33B77" w:rsidP="00C939F2">
      <w:pPr>
        <w:spacing w:before="28"/>
        <w:jc w:val="right"/>
        <w:rPr>
          <w:b/>
          <w:szCs w:val="24"/>
        </w:rPr>
      </w:pPr>
    </w:p>
    <w:p w14:paraId="2CC35104" w14:textId="5C07D1C1" w:rsidR="00D33B77" w:rsidRDefault="00D33B77" w:rsidP="00C939F2">
      <w:pPr>
        <w:spacing w:before="28"/>
        <w:jc w:val="right"/>
        <w:rPr>
          <w:b/>
          <w:szCs w:val="24"/>
        </w:rPr>
      </w:pPr>
    </w:p>
    <w:p w14:paraId="3306C802" w14:textId="2633C7F9" w:rsidR="00D33B77" w:rsidRDefault="00D33B77" w:rsidP="00C939F2">
      <w:pPr>
        <w:spacing w:before="28"/>
        <w:jc w:val="right"/>
        <w:rPr>
          <w:b/>
          <w:szCs w:val="24"/>
        </w:rPr>
      </w:pPr>
    </w:p>
    <w:p w14:paraId="2B8B6DBB" w14:textId="1EFD6358" w:rsidR="00D33B77" w:rsidRDefault="00D33B77" w:rsidP="00C939F2">
      <w:pPr>
        <w:spacing w:before="28"/>
        <w:jc w:val="right"/>
        <w:rPr>
          <w:b/>
          <w:szCs w:val="24"/>
        </w:rPr>
      </w:pPr>
    </w:p>
    <w:p w14:paraId="79D8FA96" w14:textId="1412419C" w:rsidR="00D33B77" w:rsidRDefault="00D33B77" w:rsidP="00C939F2">
      <w:pPr>
        <w:spacing w:before="28"/>
        <w:jc w:val="right"/>
        <w:rPr>
          <w:b/>
          <w:szCs w:val="24"/>
        </w:rPr>
      </w:pPr>
    </w:p>
    <w:p w14:paraId="1B6BAD8E" w14:textId="0CEDD6B0" w:rsidR="00D33B77" w:rsidRDefault="00D33B77" w:rsidP="00C939F2">
      <w:pPr>
        <w:spacing w:before="28"/>
        <w:jc w:val="right"/>
        <w:rPr>
          <w:b/>
          <w:szCs w:val="24"/>
        </w:rPr>
      </w:pPr>
    </w:p>
    <w:p w14:paraId="1B51D6F6" w14:textId="2DB0579C" w:rsidR="00D33B77" w:rsidRDefault="00D33B77" w:rsidP="00C939F2">
      <w:pPr>
        <w:spacing w:before="28"/>
        <w:jc w:val="right"/>
        <w:rPr>
          <w:b/>
          <w:szCs w:val="24"/>
        </w:rPr>
      </w:pPr>
    </w:p>
    <w:p w14:paraId="611DD702" w14:textId="50CE51AD" w:rsidR="00D33B77" w:rsidRDefault="00D33B77" w:rsidP="00C939F2">
      <w:pPr>
        <w:spacing w:before="28"/>
        <w:jc w:val="right"/>
        <w:rPr>
          <w:b/>
          <w:szCs w:val="24"/>
        </w:rPr>
      </w:pPr>
    </w:p>
    <w:p w14:paraId="16202D8C" w14:textId="6B800336" w:rsidR="00D33B77" w:rsidRDefault="00D33B77" w:rsidP="00C939F2">
      <w:pPr>
        <w:spacing w:before="28"/>
        <w:jc w:val="right"/>
        <w:rPr>
          <w:b/>
          <w:szCs w:val="24"/>
        </w:rPr>
      </w:pPr>
    </w:p>
    <w:p w14:paraId="29082707" w14:textId="63A54EF3" w:rsidR="00D33B77" w:rsidRDefault="00D33B77" w:rsidP="00C939F2">
      <w:pPr>
        <w:spacing w:before="28"/>
        <w:jc w:val="right"/>
        <w:rPr>
          <w:b/>
          <w:szCs w:val="24"/>
        </w:rPr>
      </w:pPr>
    </w:p>
    <w:p w14:paraId="57D2B936" w14:textId="4A182CE6" w:rsidR="0035500B" w:rsidRDefault="0035500B" w:rsidP="00C939F2">
      <w:pPr>
        <w:spacing w:before="28"/>
        <w:jc w:val="right"/>
        <w:rPr>
          <w:b/>
          <w:szCs w:val="24"/>
        </w:rPr>
      </w:pPr>
    </w:p>
    <w:p w14:paraId="1C7F5D0E" w14:textId="5D21B255" w:rsidR="0035500B" w:rsidRDefault="0035500B" w:rsidP="00C939F2">
      <w:pPr>
        <w:spacing w:before="28"/>
        <w:jc w:val="right"/>
        <w:rPr>
          <w:b/>
          <w:szCs w:val="24"/>
        </w:rPr>
      </w:pPr>
    </w:p>
    <w:p w14:paraId="536CBB66" w14:textId="092DF02E" w:rsidR="00C939F2" w:rsidRDefault="00C939F2" w:rsidP="00C939F2">
      <w:pPr>
        <w:spacing w:before="28"/>
        <w:jc w:val="right"/>
        <w:rPr>
          <w:b/>
          <w:szCs w:val="24"/>
        </w:rPr>
      </w:pPr>
      <w:r>
        <w:rPr>
          <w:b/>
          <w:szCs w:val="24"/>
        </w:rPr>
        <w:lastRenderedPageBreak/>
        <w:t xml:space="preserve">APPENDIX </w:t>
      </w:r>
      <w:r w:rsidR="00AF33E7">
        <w:rPr>
          <w:b/>
          <w:szCs w:val="24"/>
        </w:rPr>
        <w:t>C</w:t>
      </w:r>
    </w:p>
    <w:p w14:paraId="0D5E2634" w14:textId="77777777" w:rsidR="00C939F2" w:rsidRDefault="00C939F2" w:rsidP="00C939F2">
      <w:pPr>
        <w:spacing w:before="28"/>
        <w:jc w:val="center"/>
        <w:rPr>
          <w:b/>
          <w:szCs w:val="24"/>
        </w:rPr>
      </w:pPr>
    </w:p>
    <w:p w14:paraId="6FEC4CD0" w14:textId="77777777" w:rsidR="00C939F2" w:rsidRDefault="00C939F2" w:rsidP="00C939F2">
      <w:pPr>
        <w:spacing w:after="120"/>
        <w:jc w:val="center"/>
        <w:rPr>
          <w:b/>
          <w:szCs w:val="24"/>
        </w:rPr>
      </w:pPr>
      <w:r>
        <w:rPr>
          <w:b/>
          <w:szCs w:val="24"/>
        </w:rPr>
        <w:t>WAGE EXEMPTION PROCEDURE</w:t>
      </w:r>
    </w:p>
    <w:p w14:paraId="574BC30B" w14:textId="77777777" w:rsidR="00C939F2" w:rsidRDefault="00C939F2" w:rsidP="00C939F2">
      <w:pPr>
        <w:tabs>
          <w:tab w:val="left" w:pos="810"/>
        </w:tabs>
        <w:spacing w:after="120"/>
        <w:rPr>
          <w:b/>
          <w:szCs w:val="24"/>
        </w:rPr>
      </w:pPr>
    </w:p>
    <w:p w14:paraId="10866407" w14:textId="77777777" w:rsidR="00C939F2" w:rsidRDefault="00C939F2" w:rsidP="00C939F2">
      <w:pPr>
        <w:tabs>
          <w:tab w:val="left" w:pos="810"/>
        </w:tabs>
        <w:spacing w:after="120"/>
        <w:rPr>
          <w:szCs w:val="24"/>
        </w:rPr>
      </w:pPr>
      <w:r>
        <w:rPr>
          <w:szCs w:val="24"/>
        </w:rPr>
        <w:t xml:space="preserve">The industry’s current wage exemption procedure continues to apply. Any company that is unable to implement the full wage increase may make application to its local </w:t>
      </w:r>
      <w:r w:rsidR="00C429B3">
        <w:rPr>
          <w:szCs w:val="24"/>
        </w:rPr>
        <w:t>regional council to implement wage increases of a lesser amount than those agreed.</w:t>
      </w:r>
    </w:p>
    <w:p w14:paraId="0EB80AA8" w14:textId="77777777" w:rsidR="00C939F2" w:rsidRDefault="00C939F2" w:rsidP="005D0A84">
      <w:pPr>
        <w:tabs>
          <w:tab w:val="left" w:pos="810"/>
        </w:tabs>
        <w:spacing w:after="120"/>
        <w:jc w:val="both"/>
        <w:rPr>
          <w:szCs w:val="24"/>
        </w:rPr>
      </w:pPr>
      <w:r>
        <w:rPr>
          <w:szCs w:val="24"/>
        </w:rPr>
        <w:t>If the application is rejected then an appeal may be immediately lodged with the bargaining council's Independent Exemption Appeals Board which is an independent body established in terms of the Labour Relations Act.</w:t>
      </w:r>
    </w:p>
    <w:p w14:paraId="457D85A7" w14:textId="77777777" w:rsidR="00C939F2" w:rsidRDefault="00C939F2" w:rsidP="00C939F2">
      <w:pPr>
        <w:spacing w:after="120"/>
        <w:rPr>
          <w:szCs w:val="24"/>
        </w:rPr>
      </w:pPr>
      <w:r>
        <w:rPr>
          <w:szCs w:val="24"/>
        </w:rPr>
        <w:t>The wage exemption procedure is detailed hereunder:</w:t>
      </w:r>
    </w:p>
    <w:p w14:paraId="7F663233" w14:textId="0D43260E" w:rsidR="00E126D8" w:rsidRDefault="00C939F2" w:rsidP="00C939F2">
      <w:pPr>
        <w:numPr>
          <w:ilvl w:val="0"/>
          <w:numId w:val="9"/>
        </w:numPr>
        <w:spacing w:after="120"/>
        <w:jc w:val="both"/>
        <w:rPr>
          <w:szCs w:val="24"/>
        </w:rPr>
      </w:pPr>
      <w:r>
        <w:rPr>
          <w:szCs w:val="24"/>
        </w:rPr>
        <w:t xml:space="preserve">Individual companies seeking exemption to pay a lesser wage increase must complete the wage exemption application form detailed in </w:t>
      </w:r>
      <w:r w:rsidR="00126C45" w:rsidRPr="00126C45">
        <w:rPr>
          <w:b/>
          <w:bCs/>
          <w:szCs w:val="24"/>
        </w:rPr>
        <w:t>A</w:t>
      </w:r>
      <w:r w:rsidRPr="003455EA">
        <w:rPr>
          <w:b/>
          <w:szCs w:val="24"/>
        </w:rPr>
        <w:t xml:space="preserve">ppendix </w:t>
      </w:r>
      <w:r w:rsidR="006679C3">
        <w:rPr>
          <w:b/>
          <w:szCs w:val="24"/>
        </w:rPr>
        <w:t>E</w:t>
      </w:r>
      <w:r>
        <w:rPr>
          <w:szCs w:val="24"/>
        </w:rPr>
        <w:t xml:space="preserve">. </w:t>
      </w:r>
    </w:p>
    <w:p w14:paraId="7B7D4177" w14:textId="0C56F79E" w:rsidR="00C939F2" w:rsidRDefault="00C939F2" w:rsidP="00C939F2">
      <w:pPr>
        <w:numPr>
          <w:ilvl w:val="0"/>
          <w:numId w:val="9"/>
        </w:numPr>
        <w:spacing w:after="120"/>
        <w:jc w:val="both"/>
        <w:rPr>
          <w:szCs w:val="24"/>
        </w:rPr>
      </w:pPr>
      <w:r>
        <w:rPr>
          <w:szCs w:val="24"/>
        </w:rPr>
        <w:t xml:space="preserve">It is vital that companies </w:t>
      </w:r>
      <w:proofErr w:type="spellStart"/>
      <w:r>
        <w:rPr>
          <w:szCs w:val="24"/>
        </w:rPr>
        <w:t>utilise</w:t>
      </w:r>
      <w:proofErr w:type="spellEnd"/>
      <w:r>
        <w:rPr>
          <w:szCs w:val="24"/>
        </w:rPr>
        <w:t xml:space="preserve"> the standard application form to expedite the exemption process.</w:t>
      </w:r>
    </w:p>
    <w:p w14:paraId="49AC132B" w14:textId="7FB7C35D" w:rsidR="00E126D8" w:rsidRDefault="00C939F2" w:rsidP="00C939F2">
      <w:pPr>
        <w:numPr>
          <w:ilvl w:val="0"/>
          <w:numId w:val="9"/>
        </w:numPr>
        <w:spacing w:after="120"/>
        <w:jc w:val="both"/>
        <w:rPr>
          <w:szCs w:val="24"/>
        </w:rPr>
      </w:pPr>
      <w:r>
        <w:rPr>
          <w:szCs w:val="24"/>
        </w:rPr>
        <w:t xml:space="preserve">Companies seeking exemption must consult their employees on the intention to apply for exemption and the application </w:t>
      </w:r>
      <w:r w:rsidR="00126C45">
        <w:rPr>
          <w:szCs w:val="24"/>
        </w:rPr>
        <w:t xml:space="preserve">must </w:t>
      </w:r>
      <w:r>
        <w:rPr>
          <w:szCs w:val="24"/>
        </w:rPr>
        <w:t xml:space="preserve">contain details and proof of this consultation process. </w:t>
      </w:r>
    </w:p>
    <w:p w14:paraId="0F455E5B" w14:textId="0EA0CB83" w:rsidR="00C939F2" w:rsidRDefault="00C939F2" w:rsidP="00C939F2">
      <w:pPr>
        <w:numPr>
          <w:ilvl w:val="0"/>
          <w:numId w:val="9"/>
        </w:numPr>
        <w:spacing w:after="120"/>
        <w:jc w:val="both"/>
        <w:rPr>
          <w:szCs w:val="24"/>
        </w:rPr>
      </w:pPr>
      <w:r>
        <w:rPr>
          <w:szCs w:val="24"/>
        </w:rPr>
        <w:t>It is important to note that the employees' view on the application is not decisive but merely one of the factors that the Council and Board will take into account when considering the application.</w:t>
      </w:r>
    </w:p>
    <w:p w14:paraId="734180BA" w14:textId="3EE59591" w:rsidR="00C939F2" w:rsidRDefault="00C939F2" w:rsidP="00C939F2">
      <w:pPr>
        <w:numPr>
          <w:ilvl w:val="0"/>
          <w:numId w:val="9"/>
        </w:numPr>
        <w:spacing w:after="120"/>
        <w:jc w:val="both"/>
        <w:rPr>
          <w:szCs w:val="24"/>
        </w:rPr>
      </w:pPr>
      <w:r>
        <w:rPr>
          <w:szCs w:val="24"/>
        </w:rPr>
        <w:t>The exemption application must be accompanied by relevant financial information</w:t>
      </w:r>
      <w:r w:rsidR="00482E3D">
        <w:rPr>
          <w:szCs w:val="24"/>
        </w:rPr>
        <w:t xml:space="preserve"> and any other pertinent </w:t>
      </w:r>
      <w:r>
        <w:rPr>
          <w:szCs w:val="24"/>
        </w:rPr>
        <w:t xml:space="preserve">supporting </w:t>
      </w:r>
      <w:r w:rsidR="00482E3D">
        <w:rPr>
          <w:szCs w:val="24"/>
        </w:rPr>
        <w:t xml:space="preserve">information and </w:t>
      </w:r>
      <w:r>
        <w:rPr>
          <w:szCs w:val="24"/>
        </w:rPr>
        <w:t>motivation for the proposed exemption.</w:t>
      </w:r>
    </w:p>
    <w:p w14:paraId="32F45E33" w14:textId="309E4AAA" w:rsidR="00C939F2" w:rsidRDefault="00C939F2" w:rsidP="00C939F2">
      <w:pPr>
        <w:numPr>
          <w:ilvl w:val="0"/>
          <w:numId w:val="9"/>
        </w:numPr>
        <w:spacing w:after="120"/>
        <w:jc w:val="both"/>
        <w:rPr>
          <w:szCs w:val="24"/>
        </w:rPr>
      </w:pPr>
      <w:r>
        <w:rPr>
          <w:szCs w:val="24"/>
        </w:rPr>
        <w:t xml:space="preserve">The application must be lodged with the local </w:t>
      </w:r>
      <w:r w:rsidR="00C429B3">
        <w:rPr>
          <w:szCs w:val="24"/>
        </w:rPr>
        <w:t xml:space="preserve">regional council </w:t>
      </w:r>
      <w:r>
        <w:rPr>
          <w:szCs w:val="24"/>
        </w:rPr>
        <w:t>as soon as possible</w:t>
      </w:r>
      <w:r w:rsidR="00482E3D">
        <w:rPr>
          <w:szCs w:val="24"/>
        </w:rPr>
        <w:t xml:space="preserve"> and by no later than the 31 July 2022</w:t>
      </w:r>
      <w:r w:rsidR="00F55D6D">
        <w:rPr>
          <w:szCs w:val="24"/>
        </w:rPr>
        <w:t>.</w:t>
      </w:r>
      <w:r>
        <w:rPr>
          <w:szCs w:val="24"/>
        </w:rPr>
        <w:t xml:space="preserve"> </w:t>
      </w:r>
    </w:p>
    <w:p w14:paraId="6413055E" w14:textId="77777777" w:rsidR="00482E3D" w:rsidRDefault="00C939F2" w:rsidP="00C939F2">
      <w:pPr>
        <w:numPr>
          <w:ilvl w:val="0"/>
          <w:numId w:val="9"/>
        </w:numPr>
        <w:spacing w:after="120"/>
        <w:jc w:val="both"/>
        <w:rPr>
          <w:szCs w:val="24"/>
        </w:rPr>
      </w:pPr>
      <w:r>
        <w:rPr>
          <w:szCs w:val="24"/>
        </w:rPr>
        <w:t>The proposed exempted wage increase should be implemented by the company until the exemption process has been concluded, after which</w:t>
      </w:r>
      <w:r w:rsidR="00F9495D">
        <w:rPr>
          <w:szCs w:val="24"/>
        </w:rPr>
        <w:t xml:space="preserve"> and presuming the exemption may be declined</w:t>
      </w:r>
      <w:r w:rsidR="0022462C">
        <w:rPr>
          <w:szCs w:val="24"/>
        </w:rPr>
        <w:t>,</w:t>
      </w:r>
      <w:r w:rsidR="00F9495D">
        <w:rPr>
          <w:szCs w:val="24"/>
        </w:rPr>
        <w:t xml:space="preserve"> </w:t>
      </w:r>
      <w:r>
        <w:rPr>
          <w:szCs w:val="24"/>
        </w:rPr>
        <w:t>any adjustments must be applied retrospectively from date of application of the agreement</w:t>
      </w:r>
      <w:r w:rsidR="00F9495D">
        <w:rPr>
          <w:szCs w:val="24"/>
        </w:rPr>
        <w:t>.</w:t>
      </w:r>
    </w:p>
    <w:p w14:paraId="0961FD60" w14:textId="77777777" w:rsidR="00C939F2" w:rsidRDefault="00C939F2" w:rsidP="00C939F2">
      <w:pPr>
        <w:numPr>
          <w:ilvl w:val="0"/>
          <w:numId w:val="9"/>
        </w:numPr>
        <w:spacing w:after="120"/>
        <w:jc w:val="both"/>
        <w:rPr>
          <w:szCs w:val="24"/>
        </w:rPr>
      </w:pPr>
      <w:r>
        <w:rPr>
          <w:szCs w:val="24"/>
        </w:rPr>
        <w:t xml:space="preserve">The local </w:t>
      </w:r>
      <w:r w:rsidR="00C429B3">
        <w:rPr>
          <w:szCs w:val="24"/>
        </w:rPr>
        <w:t xml:space="preserve">regional council </w:t>
      </w:r>
      <w:r>
        <w:rPr>
          <w:szCs w:val="24"/>
        </w:rPr>
        <w:t>will make a decision on the exemption application. Where the exemption is rejected</w:t>
      </w:r>
      <w:r w:rsidR="00B77122">
        <w:rPr>
          <w:szCs w:val="24"/>
        </w:rPr>
        <w:t>,</w:t>
      </w:r>
      <w:r>
        <w:rPr>
          <w:szCs w:val="24"/>
        </w:rPr>
        <w:t xml:space="preserve"> an appeal may be lodged with the Independent Exemption Appeals Board.</w:t>
      </w:r>
    </w:p>
    <w:p w14:paraId="0F4209FE" w14:textId="77777777" w:rsidR="00C939F2" w:rsidRDefault="00C939F2" w:rsidP="00C939F2">
      <w:pPr>
        <w:spacing w:after="120"/>
        <w:jc w:val="both"/>
        <w:rPr>
          <w:szCs w:val="24"/>
        </w:rPr>
      </w:pPr>
    </w:p>
    <w:p w14:paraId="73861F00" w14:textId="77777777" w:rsidR="00C939F2" w:rsidRDefault="00C939F2" w:rsidP="00C939F2">
      <w:pPr>
        <w:spacing w:after="120"/>
        <w:jc w:val="both"/>
        <w:rPr>
          <w:szCs w:val="24"/>
        </w:rPr>
      </w:pPr>
    </w:p>
    <w:p w14:paraId="7B603902" w14:textId="3B41DECC" w:rsidR="00F55D6D" w:rsidRDefault="00F55D6D" w:rsidP="00C939F2">
      <w:pPr>
        <w:spacing w:after="120"/>
        <w:jc w:val="both"/>
        <w:rPr>
          <w:szCs w:val="24"/>
        </w:rPr>
      </w:pPr>
    </w:p>
    <w:p w14:paraId="690D0FEC" w14:textId="3528CC71" w:rsidR="0012221A" w:rsidRDefault="0012221A" w:rsidP="00C939F2">
      <w:pPr>
        <w:spacing w:after="120"/>
        <w:jc w:val="both"/>
        <w:rPr>
          <w:szCs w:val="24"/>
        </w:rPr>
      </w:pPr>
    </w:p>
    <w:p w14:paraId="7937E09E" w14:textId="6FB0F7DE" w:rsidR="0012221A" w:rsidRDefault="0012221A" w:rsidP="00C939F2">
      <w:pPr>
        <w:spacing w:after="120"/>
        <w:jc w:val="both"/>
        <w:rPr>
          <w:szCs w:val="24"/>
        </w:rPr>
      </w:pPr>
    </w:p>
    <w:p w14:paraId="51E4B9BD" w14:textId="77777777" w:rsidR="00A93B2E" w:rsidRDefault="00A93B2E" w:rsidP="00C34A7D">
      <w:pPr>
        <w:jc w:val="right"/>
        <w:rPr>
          <w:b/>
          <w:bCs/>
          <w:szCs w:val="24"/>
        </w:rPr>
      </w:pPr>
    </w:p>
    <w:p w14:paraId="7C9A845A" w14:textId="4D124B6F" w:rsidR="0012221A" w:rsidRDefault="007A4767" w:rsidP="00C34A7D">
      <w:pPr>
        <w:jc w:val="right"/>
        <w:rPr>
          <w:b/>
          <w:bCs/>
          <w:szCs w:val="24"/>
        </w:rPr>
      </w:pPr>
      <w:r w:rsidRPr="007A4767">
        <w:rPr>
          <w:b/>
          <w:bCs/>
          <w:szCs w:val="24"/>
        </w:rPr>
        <w:lastRenderedPageBreak/>
        <w:t xml:space="preserve">APPENDIX </w:t>
      </w:r>
      <w:r w:rsidR="00AF33E7">
        <w:rPr>
          <w:b/>
          <w:bCs/>
          <w:szCs w:val="24"/>
        </w:rPr>
        <w:t>D</w:t>
      </w:r>
    </w:p>
    <w:p w14:paraId="20A56D95" w14:textId="0569A4CE" w:rsidR="00C34A7D" w:rsidRDefault="00C34A7D" w:rsidP="00C34A7D">
      <w:pPr>
        <w:jc w:val="both"/>
        <w:rPr>
          <w:b/>
          <w:bCs/>
          <w:szCs w:val="24"/>
        </w:rPr>
      </w:pPr>
    </w:p>
    <w:p w14:paraId="47B5A6ED" w14:textId="77777777" w:rsidR="00A93B2E" w:rsidRDefault="00A93B2E" w:rsidP="00C34A7D">
      <w:pPr>
        <w:jc w:val="center"/>
        <w:rPr>
          <w:rFonts w:cs="Arial"/>
          <w:b/>
          <w:bCs/>
          <w:szCs w:val="24"/>
        </w:rPr>
      </w:pPr>
    </w:p>
    <w:p w14:paraId="543A3675" w14:textId="4EB66E63" w:rsidR="00C34A7D" w:rsidRPr="00C34A7D" w:rsidRDefault="00C34A7D" w:rsidP="00C34A7D">
      <w:pPr>
        <w:jc w:val="center"/>
        <w:rPr>
          <w:rFonts w:cs="Arial"/>
          <w:b/>
          <w:bCs/>
          <w:szCs w:val="24"/>
        </w:rPr>
      </w:pPr>
      <w:r w:rsidRPr="00C34A7D">
        <w:rPr>
          <w:rFonts w:cs="Arial"/>
          <w:b/>
          <w:bCs/>
          <w:szCs w:val="24"/>
        </w:rPr>
        <w:t>SPECIAL PHASE-IN EXEMPTION</w:t>
      </w:r>
    </w:p>
    <w:p w14:paraId="5847F94C" w14:textId="1ED1BF92" w:rsidR="00C34A7D" w:rsidRDefault="00C34A7D" w:rsidP="00C34A7D">
      <w:pPr>
        <w:pStyle w:val="BodyTextIndent"/>
        <w:spacing w:after="0"/>
        <w:ind w:left="0"/>
        <w:jc w:val="both"/>
        <w:rPr>
          <w:rFonts w:cs="Arial"/>
          <w:b/>
          <w:szCs w:val="24"/>
        </w:rPr>
      </w:pPr>
    </w:p>
    <w:p w14:paraId="6FAF05F9" w14:textId="77777777" w:rsidR="00A93B2E" w:rsidRDefault="00A93B2E" w:rsidP="00C34A7D">
      <w:pPr>
        <w:pStyle w:val="BodyTextIndent"/>
        <w:spacing w:after="0"/>
        <w:ind w:left="0"/>
        <w:jc w:val="both"/>
        <w:rPr>
          <w:rFonts w:cs="Arial"/>
          <w:b/>
          <w:szCs w:val="24"/>
        </w:rPr>
      </w:pPr>
    </w:p>
    <w:p w14:paraId="5E4D0510" w14:textId="53959463" w:rsidR="0004024F" w:rsidRDefault="0004024F" w:rsidP="0004024F">
      <w:pPr>
        <w:tabs>
          <w:tab w:val="left" w:pos="810"/>
        </w:tabs>
        <w:spacing w:after="120"/>
        <w:rPr>
          <w:szCs w:val="24"/>
        </w:rPr>
      </w:pPr>
      <w:r>
        <w:rPr>
          <w:szCs w:val="24"/>
        </w:rPr>
        <w:t>The industry’s current wage exemption procedure continues to apply. Any company that wishes to apply for a special phase-in exemption may make application to its local regional council.</w:t>
      </w:r>
    </w:p>
    <w:p w14:paraId="4BC825A2" w14:textId="77777777" w:rsidR="0004024F" w:rsidRDefault="0004024F" w:rsidP="0004024F">
      <w:pPr>
        <w:tabs>
          <w:tab w:val="left" w:pos="810"/>
        </w:tabs>
        <w:spacing w:after="120"/>
        <w:jc w:val="both"/>
        <w:rPr>
          <w:szCs w:val="24"/>
        </w:rPr>
      </w:pPr>
      <w:r>
        <w:rPr>
          <w:szCs w:val="24"/>
        </w:rPr>
        <w:t>If the application is rejected then an appeal may be immediately lodged with the bargaining council's Independent Exemption Appeals Board which is an independent body established in terms of the Labour Relations Act.</w:t>
      </w:r>
    </w:p>
    <w:p w14:paraId="58588421" w14:textId="0165723B" w:rsidR="0004024F" w:rsidRDefault="0004024F" w:rsidP="003E463C">
      <w:pPr>
        <w:jc w:val="both"/>
        <w:rPr>
          <w:szCs w:val="24"/>
        </w:rPr>
      </w:pPr>
      <w:r>
        <w:rPr>
          <w:szCs w:val="24"/>
        </w:rPr>
        <w:t xml:space="preserve">The </w:t>
      </w:r>
      <w:r w:rsidR="00126C45">
        <w:rPr>
          <w:szCs w:val="24"/>
        </w:rPr>
        <w:t xml:space="preserve">special phase-in </w:t>
      </w:r>
      <w:r>
        <w:rPr>
          <w:szCs w:val="24"/>
        </w:rPr>
        <w:t>exemption procedure is detailed hereunder:</w:t>
      </w:r>
    </w:p>
    <w:p w14:paraId="4AC8DBA6" w14:textId="1D55D2C4" w:rsidR="00C34A7D" w:rsidRDefault="00C34A7D" w:rsidP="003E463C">
      <w:pPr>
        <w:pStyle w:val="BodyTextIndent"/>
        <w:spacing w:after="0"/>
        <w:ind w:left="0"/>
        <w:jc w:val="both"/>
        <w:rPr>
          <w:rFonts w:cs="Arial"/>
          <w:b/>
          <w:szCs w:val="24"/>
        </w:rPr>
      </w:pPr>
    </w:p>
    <w:p w14:paraId="386984D8" w14:textId="77777777" w:rsidR="002F52D0" w:rsidRDefault="00126C45" w:rsidP="002F52D0">
      <w:pPr>
        <w:numPr>
          <w:ilvl w:val="0"/>
          <w:numId w:val="22"/>
        </w:numPr>
        <w:jc w:val="both"/>
        <w:rPr>
          <w:szCs w:val="24"/>
        </w:rPr>
      </w:pPr>
      <w:r>
        <w:rPr>
          <w:szCs w:val="24"/>
        </w:rPr>
        <w:t>Individual companies seeking exemption to observe a special phase-in dispensation must complete the exemption application form detailed</w:t>
      </w:r>
    </w:p>
    <w:p w14:paraId="58B4C442" w14:textId="7741071D" w:rsidR="003E463C" w:rsidRDefault="00126C45" w:rsidP="002F52D0">
      <w:pPr>
        <w:ind w:left="720"/>
        <w:jc w:val="both"/>
        <w:rPr>
          <w:szCs w:val="24"/>
        </w:rPr>
      </w:pPr>
      <w:r>
        <w:rPr>
          <w:szCs w:val="24"/>
        </w:rPr>
        <w:t xml:space="preserve">in </w:t>
      </w:r>
      <w:r w:rsidRPr="00126C45">
        <w:rPr>
          <w:b/>
          <w:bCs/>
          <w:szCs w:val="24"/>
        </w:rPr>
        <w:t>A</w:t>
      </w:r>
      <w:r w:rsidRPr="003455EA">
        <w:rPr>
          <w:b/>
          <w:szCs w:val="24"/>
        </w:rPr>
        <w:t xml:space="preserve">ppendix </w:t>
      </w:r>
      <w:r w:rsidR="006679C3">
        <w:rPr>
          <w:b/>
          <w:szCs w:val="24"/>
        </w:rPr>
        <w:t>E</w:t>
      </w:r>
      <w:r>
        <w:rPr>
          <w:szCs w:val="24"/>
        </w:rPr>
        <w:t>.</w:t>
      </w:r>
    </w:p>
    <w:p w14:paraId="5CD735D1" w14:textId="20B39620" w:rsidR="00126C45" w:rsidRDefault="00126C45" w:rsidP="003E463C">
      <w:pPr>
        <w:ind w:firstLine="70"/>
        <w:jc w:val="both"/>
        <w:rPr>
          <w:szCs w:val="24"/>
        </w:rPr>
      </w:pPr>
    </w:p>
    <w:p w14:paraId="473873EC" w14:textId="29D9ECF2" w:rsidR="00126C45" w:rsidRDefault="00126C45" w:rsidP="003E463C">
      <w:pPr>
        <w:numPr>
          <w:ilvl w:val="0"/>
          <w:numId w:val="22"/>
        </w:numPr>
        <w:jc w:val="both"/>
        <w:rPr>
          <w:szCs w:val="24"/>
        </w:rPr>
      </w:pPr>
      <w:r>
        <w:rPr>
          <w:szCs w:val="24"/>
        </w:rPr>
        <w:t xml:space="preserve">It is vital that companies </w:t>
      </w:r>
      <w:proofErr w:type="spellStart"/>
      <w:r>
        <w:rPr>
          <w:szCs w:val="24"/>
        </w:rPr>
        <w:t>utilise</w:t>
      </w:r>
      <w:proofErr w:type="spellEnd"/>
      <w:r>
        <w:rPr>
          <w:szCs w:val="24"/>
        </w:rPr>
        <w:t xml:space="preserve"> the standard application form to expedite the exemption process.</w:t>
      </w:r>
    </w:p>
    <w:p w14:paraId="1988D415" w14:textId="77777777" w:rsidR="003E463C" w:rsidRDefault="003E463C" w:rsidP="003E463C">
      <w:pPr>
        <w:pStyle w:val="ListParagraph"/>
        <w:rPr>
          <w:szCs w:val="24"/>
        </w:rPr>
      </w:pPr>
    </w:p>
    <w:p w14:paraId="5BC3F08F" w14:textId="313CDF81" w:rsidR="00126C45" w:rsidRDefault="00126C45" w:rsidP="003E463C">
      <w:pPr>
        <w:numPr>
          <w:ilvl w:val="0"/>
          <w:numId w:val="22"/>
        </w:numPr>
        <w:jc w:val="both"/>
        <w:rPr>
          <w:szCs w:val="24"/>
        </w:rPr>
      </w:pPr>
      <w:r>
        <w:rPr>
          <w:szCs w:val="24"/>
        </w:rPr>
        <w:t xml:space="preserve">Companies seeking exemption must consult their employees on the intention to apply for exemption to observe a special-phase-in dispensation and the application must contain details and proof of this consultation process. </w:t>
      </w:r>
    </w:p>
    <w:p w14:paraId="34CD5293" w14:textId="77777777" w:rsidR="003E463C" w:rsidRDefault="003E463C" w:rsidP="003E463C">
      <w:pPr>
        <w:pStyle w:val="ListParagraph"/>
        <w:rPr>
          <w:szCs w:val="24"/>
        </w:rPr>
      </w:pPr>
    </w:p>
    <w:p w14:paraId="06F09743" w14:textId="55B2EF15" w:rsidR="00126C45" w:rsidRDefault="00126C45" w:rsidP="003E463C">
      <w:pPr>
        <w:numPr>
          <w:ilvl w:val="0"/>
          <w:numId w:val="22"/>
        </w:numPr>
        <w:jc w:val="both"/>
        <w:rPr>
          <w:szCs w:val="24"/>
        </w:rPr>
      </w:pPr>
      <w:r>
        <w:rPr>
          <w:szCs w:val="24"/>
        </w:rPr>
        <w:t xml:space="preserve">It is important to note that the employees' view on the application is not decisive but merely one of the factors that the Council and Board will take into account when considering </w:t>
      </w:r>
      <w:r w:rsidR="003E463C">
        <w:rPr>
          <w:szCs w:val="24"/>
        </w:rPr>
        <w:t xml:space="preserve">an </w:t>
      </w:r>
      <w:r>
        <w:rPr>
          <w:szCs w:val="24"/>
        </w:rPr>
        <w:t>application.</w:t>
      </w:r>
    </w:p>
    <w:p w14:paraId="008365B7" w14:textId="4BE1BFAF" w:rsidR="00126C45" w:rsidRDefault="00126C45" w:rsidP="003E463C">
      <w:pPr>
        <w:pStyle w:val="BodyTextIndent"/>
        <w:spacing w:after="0"/>
        <w:ind w:left="0"/>
        <w:jc w:val="both"/>
        <w:rPr>
          <w:rFonts w:cs="Arial"/>
          <w:b/>
          <w:szCs w:val="24"/>
        </w:rPr>
      </w:pPr>
    </w:p>
    <w:p w14:paraId="075C98E1" w14:textId="77777777" w:rsidR="003E463C" w:rsidRDefault="003E463C" w:rsidP="003E463C">
      <w:pPr>
        <w:numPr>
          <w:ilvl w:val="0"/>
          <w:numId w:val="22"/>
        </w:numPr>
        <w:jc w:val="both"/>
        <w:rPr>
          <w:szCs w:val="24"/>
        </w:rPr>
      </w:pPr>
      <w:r>
        <w:rPr>
          <w:szCs w:val="24"/>
        </w:rPr>
        <w:t>The exemption application must be accompanied by relevant financial information and any other pertinent supporting information and motivation for the proposed exemption.</w:t>
      </w:r>
    </w:p>
    <w:p w14:paraId="2E83867D" w14:textId="06CB31F2" w:rsidR="00126C45" w:rsidRDefault="00126C45" w:rsidP="003E463C">
      <w:pPr>
        <w:pStyle w:val="BodyTextIndent"/>
        <w:spacing w:after="0"/>
        <w:ind w:left="0"/>
        <w:jc w:val="both"/>
        <w:rPr>
          <w:rFonts w:cs="Arial"/>
          <w:b/>
          <w:szCs w:val="24"/>
        </w:rPr>
      </w:pPr>
    </w:p>
    <w:p w14:paraId="5C33CDCC" w14:textId="5E503322" w:rsidR="00C34A7D" w:rsidRPr="003E463C" w:rsidRDefault="00C34A7D" w:rsidP="003E463C">
      <w:pPr>
        <w:pStyle w:val="ListParagraph"/>
        <w:numPr>
          <w:ilvl w:val="0"/>
          <w:numId w:val="22"/>
        </w:numPr>
        <w:jc w:val="both"/>
        <w:rPr>
          <w:rFonts w:cs="Arial"/>
          <w:szCs w:val="24"/>
        </w:rPr>
      </w:pPr>
      <w:r w:rsidRPr="003E463C">
        <w:rPr>
          <w:rFonts w:cs="Arial"/>
          <w:szCs w:val="24"/>
        </w:rPr>
        <w:t xml:space="preserve">Application for exemption </w:t>
      </w:r>
      <w:r w:rsidR="00B51FE6" w:rsidRPr="003E463C">
        <w:rPr>
          <w:rFonts w:cs="Arial"/>
          <w:szCs w:val="24"/>
        </w:rPr>
        <w:t xml:space="preserve">to observe the special phase-in dispensation </w:t>
      </w:r>
      <w:r w:rsidRPr="003E463C">
        <w:rPr>
          <w:rFonts w:cs="Arial"/>
          <w:szCs w:val="24"/>
        </w:rPr>
        <w:t xml:space="preserve">of the Main Agreement will be </w:t>
      </w:r>
      <w:r w:rsidR="003E463C">
        <w:rPr>
          <w:rFonts w:cs="Arial"/>
          <w:szCs w:val="24"/>
        </w:rPr>
        <w:t xml:space="preserve">considered </w:t>
      </w:r>
      <w:r w:rsidRPr="003E463C">
        <w:rPr>
          <w:rFonts w:cs="Arial"/>
          <w:szCs w:val="24"/>
        </w:rPr>
        <w:t>after giving consideration to the following:</w:t>
      </w:r>
    </w:p>
    <w:p w14:paraId="76AD8763" w14:textId="77777777" w:rsidR="00B51FE6" w:rsidRPr="00D06E46" w:rsidRDefault="00B51FE6" w:rsidP="00C34A7D">
      <w:pPr>
        <w:jc w:val="both"/>
        <w:rPr>
          <w:rFonts w:cs="Arial"/>
          <w:szCs w:val="24"/>
        </w:rPr>
      </w:pPr>
    </w:p>
    <w:p w14:paraId="4A6AE83F" w14:textId="67015AC6" w:rsidR="00C34A7D" w:rsidRPr="003E463C" w:rsidRDefault="003E463C" w:rsidP="003E463C">
      <w:pPr>
        <w:pStyle w:val="ListParagraph"/>
        <w:numPr>
          <w:ilvl w:val="0"/>
          <w:numId w:val="23"/>
        </w:numPr>
        <w:jc w:val="both"/>
        <w:rPr>
          <w:rFonts w:cs="Arial"/>
          <w:szCs w:val="24"/>
        </w:rPr>
      </w:pPr>
      <w:r w:rsidRPr="003E463C">
        <w:rPr>
          <w:rFonts w:cs="Arial"/>
          <w:szCs w:val="24"/>
        </w:rPr>
        <w:t>c</w:t>
      </w:r>
      <w:r w:rsidR="00C34A7D" w:rsidRPr="003E463C">
        <w:rPr>
          <w:rFonts w:cs="Arial"/>
          <w:szCs w:val="24"/>
        </w:rPr>
        <w:t>lear evidence of financial difficulties</w:t>
      </w:r>
      <w:r w:rsidRPr="003E463C">
        <w:rPr>
          <w:rFonts w:cs="Arial"/>
          <w:szCs w:val="24"/>
        </w:rPr>
        <w:t>;</w:t>
      </w:r>
    </w:p>
    <w:p w14:paraId="673C1952" w14:textId="69DABEC9" w:rsidR="00C34A7D" w:rsidRPr="00D06E46" w:rsidRDefault="00C34A7D" w:rsidP="003E463C">
      <w:pPr>
        <w:pStyle w:val="BodyTextIndent"/>
        <w:numPr>
          <w:ilvl w:val="0"/>
          <w:numId w:val="23"/>
        </w:numPr>
        <w:spacing w:after="0"/>
        <w:jc w:val="both"/>
        <w:rPr>
          <w:rFonts w:cs="Arial"/>
          <w:szCs w:val="24"/>
        </w:rPr>
      </w:pPr>
      <w:r w:rsidRPr="00D06E46">
        <w:rPr>
          <w:rFonts w:cs="Arial"/>
          <w:szCs w:val="24"/>
        </w:rPr>
        <w:t>the most recent set of annual financial statements and</w:t>
      </w:r>
      <w:r w:rsidR="00B51FE6">
        <w:rPr>
          <w:rFonts w:cs="Arial"/>
          <w:szCs w:val="24"/>
        </w:rPr>
        <w:t xml:space="preserve"> </w:t>
      </w:r>
      <w:r w:rsidRPr="00D06E46">
        <w:rPr>
          <w:rFonts w:cs="Arial"/>
          <w:szCs w:val="24"/>
        </w:rPr>
        <w:t>auditor’s report signed by the auditor (or accounting</w:t>
      </w:r>
      <w:r w:rsidR="00B51FE6">
        <w:rPr>
          <w:rFonts w:cs="Arial"/>
          <w:szCs w:val="24"/>
        </w:rPr>
        <w:t xml:space="preserve"> </w:t>
      </w:r>
      <w:r w:rsidRPr="00D06E46">
        <w:rPr>
          <w:rFonts w:cs="Arial"/>
          <w:szCs w:val="24"/>
        </w:rPr>
        <w:t>officer in the case of CC’s);</w:t>
      </w:r>
    </w:p>
    <w:p w14:paraId="468F96F2" w14:textId="06BCAF45" w:rsidR="00C34A7D" w:rsidRPr="00D06E46" w:rsidRDefault="00C34A7D" w:rsidP="00A96429">
      <w:pPr>
        <w:pStyle w:val="BodyTextIndent"/>
        <w:numPr>
          <w:ilvl w:val="0"/>
          <w:numId w:val="23"/>
        </w:numPr>
        <w:spacing w:after="0"/>
        <w:jc w:val="both"/>
        <w:rPr>
          <w:rFonts w:cs="Arial"/>
          <w:szCs w:val="24"/>
        </w:rPr>
      </w:pPr>
      <w:r w:rsidRPr="00D06E46">
        <w:rPr>
          <w:rFonts w:cs="Arial"/>
          <w:szCs w:val="24"/>
        </w:rPr>
        <w:t>management accounts covering the period from the date of</w:t>
      </w:r>
      <w:r w:rsidR="00B51FE6">
        <w:rPr>
          <w:rFonts w:cs="Arial"/>
          <w:szCs w:val="24"/>
        </w:rPr>
        <w:t xml:space="preserve"> t</w:t>
      </w:r>
      <w:r w:rsidRPr="00D06E46">
        <w:rPr>
          <w:rFonts w:cs="Arial"/>
          <w:szCs w:val="24"/>
        </w:rPr>
        <w:t>he above financial statements to two months prior to the date of application;</w:t>
      </w:r>
      <w:r w:rsidR="00B51FE6">
        <w:rPr>
          <w:rFonts w:cs="Arial"/>
          <w:szCs w:val="24"/>
        </w:rPr>
        <w:t xml:space="preserve"> and </w:t>
      </w:r>
    </w:p>
    <w:p w14:paraId="1B5F2F0B" w14:textId="30E48467" w:rsidR="00C34A7D" w:rsidRPr="00D06E46" w:rsidRDefault="00C34A7D" w:rsidP="00A96429">
      <w:pPr>
        <w:pStyle w:val="BodyTextIndent"/>
        <w:numPr>
          <w:ilvl w:val="0"/>
          <w:numId w:val="23"/>
        </w:numPr>
        <w:spacing w:after="0"/>
        <w:jc w:val="both"/>
        <w:rPr>
          <w:rFonts w:cs="Arial"/>
          <w:szCs w:val="24"/>
        </w:rPr>
      </w:pPr>
      <w:r w:rsidRPr="00D06E46">
        <w:rPr>
          <w:rFonts w:cs="Arial"/>
          <w:szCs w:val="24"/>
        </w:rPr>
        <w:t>An explanation of the difficulties being faced by the company.</w:t>
      </w:r>
    </w:p>
    <w:p w14:paraId="2D9C7743" w14:textId="77777777" w:rsidR="00C34A7D" w:rsidRPr="00D06E46" w:rsidRDefault="00C34A7D" w:rsidP="003E463C">
      <w:pPr>
        <w:pStyle w:val="BodyTextIndent"/>
        <w:spacing w:after="0"/>
        <w:ind w:left="0"/>
        <w:jc w:val="both"/>
        <w:rPr>
          <w:rFonts w:cs="Arial"/>
          <w:szCs w:val="24"/>
        </w:rPr>
      </w:pPr>
    </w:p>
    <w:p w14:paraId="7F78451C" w14:textId="741C18DB" w:rsidR="00A96429" w:rsidRDefault="00C34A7D" w:rsidP="00B51FE6">
      <w:pPr>
        <w:pStyle w:val="BodyTextIndent"/>
        <w:numPr>
          <w:ilvl w:val="0"/>
          <w:numId w:val="19"/>
        </w:numPr>
        <w:spacing w:after="0"/>
        <w:jc w:val="both"/>
        <w:rPr>
          <w:rFonts w:cs="Arial"/>
          <w:szCs w:val="24"/>
        </w:rPr>
      </w:pPr>
      <w:r w:rsidRPr="00D06E46">
        <w:rPr>
          <w:rFonts w:cs="Arial"/>
          <w:szCs w:val="24"/>
        </w:rPr>
        <w:lastRenderedPageBreak/>
        <w:t xml:space="preserve">The company motivation, business plan and phase-in plan illustrating how </w:t>
      </w:r>
      <w:r w:rsidR="00A96429">
        <w:rPr>
          <w:rFonts w:cs="Arial"/>
          <w:szCs w:val="24"/>
        </w:rPr>
        <w:t xml:space="preserve">the goal of </w:t>
      </w:r>
      <w:r>
        <w:rPr>
          <w:rFonts w:cs="Arial"/>
          <w:szCs w:val="24"/>
        </w:rPr>
        <w:t xml:space="preserve">60% of the </w:t>
      </w:r>
      <w:r w:rsidR="00A96429">
        <w:rPr>
          <w:rFonts w:cs="Arial"/>
          <w:szCs w:val="24"/>
        </w:rPr>
        <w:t xml:space="preserve">2019/ </w:t>
      </w:r>
      <w:r>
        <w:rPr>
          <w:rFonts w:cs="Arial"/>
          <w:szCs w:val="24"/>
        </w:rPr>
        <w:t xml:space="preserve">2020 </w:t>
      </w:r>
      <w:r w:rsidRPr="00D06E46">
        <w:rPr>
          <w:rFonts w:cs="Arial"/>
          <w:szCs w:val="24"/>
        </w:rPr>
        <w:t>Main Agreement rates</w:t>
      </w:r>
      <w:r w:rsidR="00A96429">
        <w:rPr>
          <w:rFonts w:cs="Arial"/>
          <w:szCs w:val="24"/>
        </w:rPr>
        <w:t xml:space="preserve"> will be achieved, all things been equal, by 30 June 2024.  </w:t>
      </w:r>
    </w:p>
    <w:p w14:paraId="749D9D21" w14:textId="77777777" w:rsidR="00C34A7D" w:rsidRPr="00D06E46" w:rsidRDefault="00C34A7D" w:rsidP="00C34A7D">
      <w:pPr>
        <w:pStyle w:val="BodyTextIndent"/>
        <w:spacing w:after="0"/>
        <w:ind w:left="0"/>
        <w:jc w:val="both"/>
        <w:rPr>
          <w:rFonts w:cs="Arial"/>
          <w:szCs w:val="24"/>
        </w:rPr>
      </w:pPr>
    </w:p>
    <w:p w14:paraId="5DA1FF29" w14:textId="28851BAB" w:rsidR="00C34A7D" w:rsidRDefault="00C34A7D" w:rsidP="00B51FE6">
      <w:pPr>
        <w:pStyle w:val="BodyTextIndent"/>
        <w:numPr>
          <w:ilvl w:val="0"/>
          <w:numId w:val="19"/>
        </w:numPr>
        <w:spacing w:after="0"/>
        <w:jc w:val="both"/>
        <w:rPr>
          <w:rFonts w:cs="Arial"/>
          <w:szCs w:val="24"/>
        </w:rPr>
      </w:pPr>
      <w:r w:rsidRPr="00D06E46">
        <w:rPr>
          <w:rFonts w:cs="Arial"/>
          <w:szCs w:val="24"/>
        </w:rPr>
        <w:t xml:space="preserve">The special phase-in exemption will be valid for a period </w:t>
      </w:r>
      <w:r>
        <w:rPr>
          <w:rFonts w:cs="Arial"/>
          <w:szCs w:val="24"/>
        </w:rPr>
        <w:t xml:space="preserve">of one year and </w:t>
      </w:r>
      <w:r w:rsidRPr="00D06E46">
        <w:rPr>
          <w:rFonts w:cs="Arial"/>
          <w:szCs w:val="24"/>
        </w:rPr>
        <w:t xml:space="preserve">any extension </w:t>
      </w:r>
      <w:r>
        <w:rPr>
          <w:rFonts w:cs="Arial"/>
          <w:szCs w:val="24"/>
        </w:rPr>
        <w:t xml:space="preserve">will be reviewed </w:t>
      </w:r>
      <w:r w:rsidR="00A96429">
        <w:rPr>
          <w:rFonts w:cs="Arial"/>
          <w:szCs w:val="24"/>
        </w:rPr>
        <w:t xml:space="preserve">and applied for </w:t>
      </w:r>
      <w:r>
        <w:rPr>
          <w:rFonts w:cs="Arial"/>
          <w:szCs w:val="24"/>
        </w:rPr>
        <w:t>on an annual basis</w:t>
      </w:r>
      <w:r w:rsidRPr="00D06E46">
        <w:rPr>
          <w:rFonts w:cs="Arial"/>
          <w:szCs w:val="24"/>
        </w:rPr>
        <w:t>.</w:t>
      </w:r>
    </w:p>
    <w:p w14:paraId="15832C7E" w14:textId="77777777" w:rsidR="00A93B2E" w:rsidRPr="00CF2A91" w:rsidRDefault="00A93B2E" w:rsidP="005846CA">
      <w:pPr>
        <w:pStyle w:val="BodyTextIndent"/>
        <w:spacing w:after="0"/>
        <w:ind w:left="360"/>
        <w:jc w:val="both"/>
        <w:rPr>
          <w:rFonts w:cs="Arial"/>
          <w:szCs w:val="24"/>
        </w:rPr>
      </w:pPr>
    </w:p>
    <w:p w14:paraId="2AC6B19F" w14:textId="77777777" w:rsidR="00C34A7D" w:rsidRPr="00106230" w:rsidRDefault="00C34A7D" w:rsidP="00C34A7D">
      <w:pPr>
        <w:jc w:val="both"/>
        <w:rPr>
          <w:rFonts w:cs="Arial"/>
          <w:b/>
          <w:szCs w:val="24"/>
        </w:rPr>
      </w:pPr>
    </w:p>
    <w:p w14:paraId="12B34DDC" w14:textId="77777777" w:rsidR="00A96429" w:rsidRDefault="00A96429" w:rsidP="00A96429">
      <w:pPr>
        <w:pBdr>
          <w:top w:val="single" w:sz="4" w:space="1" w:color="auto"/>
          <w:left w:val="single" w:sz="4" w:space="4" w:color="auto"/>
          <w:bottom w:val="single" w:sz="4" w:space="1" w:color="auto"/>
          <w:right w:val="single" w:sz="4" w:space="4" w:color="auto"/>
        </w:pBdr>
        <w:jc w:val="both"/>
        <w:rPr>
          <w:rFonts w:cs="Arial"/>
          <w:szCs w:val="24"/>
        </w:rPr>
      </w:pPr>
    </w:p>
    <w:p w14:paraId="43795171" w14:textId="77777777" w:rsidR="00A96429" w:rsidRDefault="00B51FE6" w:rsidP="00A96429">
      <w:pPr>
        <w:pBdr>
          <w:top w:val="single" w:sz="4" w:space="1" w:color="auto"/>
          <w:left w:val="single" w:sz="4" w:space="4" w:color="auto"/>
          <w:bottom w:val="single" w:sz="4" w:space="1" w:color="auto"/>
          <w:right w:val="single" w:sz="4" w:space="4" w:color="auto"/>
        </w:pBdr>
        <w:jc w:val="both"/>
        <w:rPr>
          <w:rFonts w:cs="Arial"/>
          <w:szCs w:val="24"/>
        </w:rPr>
      </w:pPr>
      <w:r>
        <w:rPr>
          <w:rFonts w:cs="Arial"/>
          <w:szCs w:val="24"/>
        </w:rPr>
        <w:t>Importantly, n</w:t>
      </w:r>
      <w:r w:rsidR="00C34A7D" w:rsidRPr="00847588">
        <w:rPr>
          <w:rFonts w:cs="Arial"/>
          <w:szCs w:val="24"/>
        </w:rPr>
        <w:t xml:space="preserve">o company which agrees to adopt the phase-in </w:t>
      </w:r>
      <w:r w:rsidR="00C34A7D">
        <w:rPr>
          <w:rFonts w:cs="Arial"/>
          <w:szCs w:val="24"/>
        </w:rPr>
        <w:t xml:space="preserve">programme </w:t>
      </w:r>
      <w:r w:rsidR="00C34A7D" w:rsidRPr="00847588">
        <w:rPr>
          <w:rFonts w:cs="Arial"/>
          <w:szCs w:val="24"/>
        </w:rPr>
        <w:t>may retrench any worker as a direct result of the phasing</w:t>
      </w:r>
      <w:r w:rsidR="00C34A7D">
        <w:rPr>
          <w:rFonts w:cs="Arial"/>
          <w:szCs w:val="24"/>
        </w:rPr>
        <w:t>-</w:t>
      </w:r>
      <w:r w:rsidR="00C34A7D" w:rsidRPr="00847588">
        <w:rPr>
          <w:rFonts w:cs="Arial"/>
          <w:szCs w:val="24"/>
        </w:rPr>
        <w:t>in period of the new wage structure, unless such retrenchment is on a voluntary basis or unless external circumstances beyond either party’s control impact upon the enterprise.</w:t>
      </w:r>
      <w:r w:rsidR="00C34A7D">
        <w:rPr>
          <w:rFonts w:cs="Arial"/>
          <w:szCs w:val="24"/>
        </w:rPr>
        <w:t xml:space="preserve"> </w:t>
      </w:r>
    </w:p>
    <w:p w14:paraId="2398DF8E" w14:textId="03BEA2D4" w:rsidR="00C34A7D" w:rsidRDefault="00C34A7D" w:rsidP="00A96429">
      <w:pPr>
        <w:pBdr>
          <w:top w:val="single" w:sz="4" w:space="1" w:color="auto"/>
          <w:left w:val="single" w:sz="4" w:space="4" w:color="auto"/>
          <w:bottom w:val="single" w:sz="4" w:space="1" w:color="auto"/>
          <w:right w:val="single" w:sz="4" w:space="4" w:color="auto"/>
        </w:pBdr>
        <w:jc w:val="both"/>
        <w:rPr>
          <w:rFonts w:cs="Arial"/>
          <w:szCs w:val="24"/>
        </w:rPr>
      </w:pPr>
      <w:r>
        <w:rPr>
          <w:rFonts w:cs="Arial"/>
          <w:szCs w:val="24"/>
        </w:rPr>
        <w:t xml:space="preserve">  </w:t>
      </w:r>
    </w:p>
    <w:p w14:paraId="4746B5F0" w14:textId="7EBEA07C" w:rsidR="0012221A" w:rsidRDefault="0012221A" w:rsidP="00C939F2">
      <w:pPr>
        <w:spacing w:after="120"/>
        <w:jc w:val="both"/>
        <w:rPr>
          <w:szCs w:val="24"/>
        </w:rPr>
      </w:pPr>
    </w:p>
    <w:p w14:paraId="721FAF41" w14:textId="44933458" w:rsidR="0012221A" w:rsidRDefault="0012221A" w:rsidP="00C939F2">
      <w:pPr>
        <w:spacing w:after="120"/>
        <w:jc w:val="both"/>
        <w:rPr>
          <w:szCs w:val="24"/>
        </w:rPr>
      </w:pPr>
    </w:p>
    <w:p w14:paraId="5E4BE4D1" w14:textId="2095FF64" w:rsidR="0012221A" w:rsidRDefault="0012221A" w:rsidP="00C939F2">
      <w:pPr>
        <w:spacing w:after="120"/>
        <w:jc w:val="both"/>
        <w:rPr>
          <w:szCs w:val="24"/>
        </w:rPr>
      </w:pPr>
    </w:p>
    <w:p w14:paraId="35737486" w14:textId="294A0050" w:rsidR="0012221A" w:rsidRDefault="0012221A" w:rsidP="00C939F2">
      <w:pPr>
        <w:spacing w:after="120"/>
        <w:jc w:val="both"/>
        <w:rPr>
          <w:szCs w:val="24"/>
        </w:rPr>
      </w:pPr>
    </w:p>
    <w:p w14:paraId="16FAC96B" w14:textId="2E0DC4DF" w:rsidR="0012221A" w:rsidRDefault="0012221A" w:rsidP="00C939F2">
      <w:pPr>
        <w:spacing w:after="120"/>
        <w:jc w:val="both"/>
        <w:rPr>
          <w:szCs w:val="24"/>
        </w:rPr>
      </w:pPr>
    </w:p>
    <w:p w14:paraId="61465EED" w14:textId="63B4819D" w:rsidR="0012221A" w:rsidRDefault="0012221A" w:rsidP="00C939F2">
      <w:pPr>
        <w:spacing w:after="120"/>
        <w:jc w:val="both"/>
        <w:rPr>
          <w:szCs w:val="24"/>
        </w:rPr>
      </w:pPr>
    </w:p>
    <w:p w14:paraId="1EDD43DF" w14:textId="74F28184" w:rsidR="0012221A" w:rsidRDefault="0012221A" w:rsidP="00C939F2">
      <w:pPr>
        <w:spacing w:after="120"/>
        <w:jc w:val="both"/>
        <w:rPr>
          <w:szCs w:val="24"/>
        </w:rPr>
      </w:pPr>
    </w:p>
    <w:p w14:paraId="165F9DD1" w14:textId="6D360DF3" w:rsidR="00A96429" w:rsidRDefault="00A96429" w:rsidP="00C939F2">
      <w:pPr>
        <w:spacing w:after="120"/>
        <w:jc w:val="both"/>
        <w:rPr>
          <w:szCs w:val="24"/>
        </w:rPr>
      </w:pPr>
    </w:p>
    <w:p w14:paraId="4DC217DE" w14:textId="2A1A6B67" w:rsidR="00A96429" w:rsidRDefault="00A96429" w:rsidP="00C939F2">
      <w:pPr>
        <w:spacing w:after="120"/>
        <w:jc w:val="both"/>
        <w:rPr>
          <w:szCs w:val="24"/>
        </w:rPr>
      </w:pPr>
    </w:p>
    <w:p w14:paraId="52971A65" w14:textId="09DC7594" w:rsidR="00A96429" w:rsidRDefault="00A96429" w:rsidP="00C939F2">
      <w:pPr>
        <w:spacing w:after="120"/>
        <w:jc w:val="both"/>
        <w:rPr>
          <w:szCs w:val="24"/>
        </w:rPr>
      </w:pPr>
    </w:p>
    <w:p w14:paraId="69975CEB" w14:textId="6ED49F60" w:rsidR="00A96429" w:rsidRDefault="00A96429" w:rsidP="00C939F2">
      <w:pPr>
        <w:spacing w:after="120"/>
        <w:jc w:val="both"/>
        <w:rPr>
          <w:szCs w:val="24"/>
        </w:rPr>
      </w:pPr>
    </w:p>
    <w:p w14:paraId="6DF31750" w14:textId="21D25891" w:rsidR="00A96429" w:rsidRDefault="00A96429" w:rsidP="00C939F2">
      <w:pPr>
        <w:spacing w:after="120"/>
        <w:jc w:val="both"/>
        <w:rPr>
          <w:szCs w:val="24"/>
        </w:rPr>
      </w:pPr>
    </w:p>
    <w:p w14:paraId="1D9C79EF" w14:textId="16FE95B3" w:rsidR="00A96429" w:rsidRDefault="00A96429" w:rsidP="00C939F2">
      <w:pPr>
        <w:spacing w:after="120"/>
        <w:jc w:val="both"/>
        <w:rPr>
          <w:szCs w:val="24"/>
        </w:rPr>
      </w:pPr>
    </w:p>
    <w:p w14:paraId="3FC1BFA1" w14:textId="06E167E5" w:rsidR="00A96429" w:rsidRDefault="00A96429" w:rsidP="00C939F2">
      <w:pPr>
        <w:spacing w:after="120"/>
        <w:jc w:val="both"/>
        <w:rPr>
          <w:szCs w:val="24"/>
        </w:rPr>
      </w:pPr>
    </w:p>
    <w:p w14:paraId="105B7EF5" w14:textId="21222A6A" w:rsidR="00A96429" w:rsidRDefault="00A96429" w:rsidP="00C939F2">
      <w:pPr>
        <w:spacing w:after="120"/>
        <w:jc w:val="both"/>
        <w:rPr>
          <w:szCs w:val="24"/>
        </w:rPr>
      </w:pPr>
    </w:p>
    <w:p w14:paraId="36C1DAD5" w14:textId="45F4EB4E" w:rsidR="00A96429" w:rsidRDefault="00A96429" w:rsidP="00C939F2">
      <w:pPr>
        <w:spacing w:after="120"/>
        <w:jc w:val="both"/>
        <w:rPr>
          <w:szCs w:val="24"/>
        </w:rPr>
      </w:pPr>
    </w:p>
    <w:p w14:paraId="5FF3E594" w14:textId="2ABB3B3B" w:rsidR="00A96429" w:rsidRDefault="00A96429" w:rsidP="00C939F2">
      <w:pPr>
        <w:spacing w:after="120"/>
        <w:jc w:val="both"/>
        <w:rPr>
          <w:szCs w:val="24"/>
        </w:rPr>
      </w:pPr>
    </w:p>
    <w:p w14:paraId="6BDBFF74" w14:textId="71E3E7BE" w:rsidR="00A96429" w:rsidRDefault="00A96429" w:rsidP="00C939F2">
      <w:pPr>
        <w:spacing w:after="120"/>
        <w:jc w:val="both"/>
        <w:rPr>
          <w:szCs w:val="24"/>
        </w:rPr>
      </w:pPr>
    </w:p>
    <w:p w14:paraId="4F3E65B9" w14:textId="27D1543B" w:rsidR="00A96429" w:rsidRDefault="00A96429" w:rsidP="00C939F2">
      <w:pPr>
        <w:spacing w:after="120"/>
        <w:jc w:val="both"/>
        <w:rPr>
          <w:szCs w:val="24"/>
        </w:rPr>
      </w:pPr>
    </w:p>
    <w:p w14:paraId="24993619" w14:textId="24BD2EAE" w:rsidR="00A96429" w:rsidRDefault="00A96429" w:rsidP="00C939F2">
      <w:pPr>
        <w:spacing w:after="120"/>
        <w:jc w:val="both"/>
        <w:rPr>
          <w:szCs w:val="24"/>
        </w:rPr>
      </w:pPr>
    </w:p>
    <w:p w14:paraId="08B49BA3" w14:textId="072E7856" w:rsidR="00A96429" w:rsidRDefault="00A96429" w:rsidP="00C939F2">
      <w:pPr>
        <w:spacing w:after="120"/>
        <w:jc w:val="both"/>
        <w:rPr>
          <w:szCs w:val="24"/>
        </w:rPr>
      </w:pPr>
    </w:p>
    <w:p w14:paraId="1CCB341E" w14:textId="77777777" w:rsidR="005846CA" w:rsidRDefault="005846CA" w:rsidP="00C939F2">
      <w:pPr>
        <w:spacing w:after="120"/>
        <w:jc w:val="both"/>
        <w:rPr>
          <w:szCs w:val="24"/>
        </w:rPr>
      </w:pPr>
    </w:p>
    <w:p w14:paraId="4A8137E8" w14:textId="77777777" w:rsidR="00A96429" w:rsidRDefault="00A96429" w:rsidP="00C939F2">
      <w:pPr>
        <w:spacing w:after="120"/>
        <w:jc w:val="both"/>
        <w:rPr>
          <w:szCs w:val="24"/>
        </w:rPr>
      </w:pPr>
    </w:p>
    <w:p w14:paraId="4F8ACEA6" w14:textId="715E061C" w:rsidR="00502168" w:rsidRDefault="0012221A" w:rsidP="00502168">
      <w:pPr>
        <w:spacing w:before="28"/>
        <w:jc w:val="right"/>
        <w:rPr>
          <w:b/>
          <w:szCs w:val="24"/>
        </w:rPr>
      </w:pPr>
      <w:r>
        <w:rPr>
          <w:b/>
          <w:szCs w:val="24"/>
        </w:rPr>
        <w:lastRenderedPageBreak/>
        <w:t>A</w:t>
      </w:r>
      <w:r w:rsidR="00502168">
        <w:rPr>
          <w:b/>
          <w:szCs w:val="24"/>
        </w:rPr>
        <w:t xml:space="preserve">PPENDIX </w:t>
      </w:r>
      <w:r w:rsidR="00AF33E7">
        <w:rPr>
          <w:b/>
          <w:szCs w:val="24"/>
        </w:rPr>
        <w:t>E</w:t>
      </w:r>
    </w:p>
    <w:p w14:paraId="53A2DDBA" w14:textId="77777777" w:rsidR="00491EF1" w:rsidRDefault="00491EF1" w:rsidP="00502168">
      <w:pPr>
        <w:spacing w:after="120"/>
        <w:jc w:val="center"/>
        <w:rPr>
          <w:b/>
          <w:szCs w:val="24"/>
        </w:rPr>
      </w:pPr>
    </w:p>
    <w:p w14:paraId="52126909" w14:textId="77777777" w:rsidR="00491EF1" w:rsidRDefault="00491EF1" w:rsidP="00502168">
      <w:pPr>
        <w:spacing w:after="120"/>
        <w:jc w:val="center"/>
        <w:rPr>
          <w:b/>
          <w:szCs w:val="24"/>
        </w:rPr>
      </w:pPr>
    </w:p>
    <w:p w14:paraId="1B26A341" w14:textId="23EFD2B4" w:rsidR="00502168" w:rsidRDefault="00502168" w:rsidP="00502168">
      <w:pPr>
        <w:spacing w:after="120"/>
        <w:jc w:val="center"/>
        <w:rPr>
          <w:b/>
          <w:szCs w:val="24"/>
        </w:rPr>
      </w:pPr>
      <w:r>
        <w:rPr>
          <w:b/>
          <w:szCs w:val="24"/>
        </w:rPr>
        <w:t xml:space="preserve">EXEMPTION </w:t>
      </w:r>
      <w:r w:rsidR="006B5A16">
        <w:rPr>
          <w:b/>
          <w:szCs w:val="24"/>
        </w:rPr>
        <w:t>QUESTIONNAIRE</w:t>
      </w:r>
    </w:p>
    <w:p w14:paraId="3451AC23" w14:textId="77777777" w:rsidR="00502168" w:rsidRDefault="00502168" w:rsidP="00502168">
      <w:pPr>
        <w:tabs>
          <w:tab w:val="left" w:pos="810"/>
        </w:tabs>
        <w:spacing w:after="120"/>
        <w:ind w:left="360"/>
        <w:rPr>
          <w:szCs w:val="24"/>
        </w:rPr>
      </w:pPr>
    </w:p>
    <w:p w14:paraId="3C45850B" w14:textId="77777777" w:rsidR="00F9495D" w:rsidRDefault="00F9495D" w:rsidP="00502168">
      <w:pPr>
        <w:tabs>
          <w:tab w:val="left" w:pos="810"/>
        </w:tabs>
        <w:spacing w:after="120"/>
        <w:ind w:left="360"/>
        <w:rPr>
          <w:szCs w:val="24"/>
        </w:rPr>
      </w:pPr>
    </w:p>
    <w:p w14:paraId="520DD807" w14:textId="77777777" w:rsidR="00C939F2" w:rsidRDefault="00C939F2" w:rsidP="00C939F2">
      <w:pPr>
        <w:spacing w:after="120"/>
        <w:jc w:val="both"/>
        <w:rPr>
          <w:szCs w:val="24"/>
        </w:rPr>
      </w:pPr>
    </w:p>
    <w:p w14:paraId="782566FF" w14:textId="77777777" w:rsidR="006B5A16" w:rsidRDefault="006B5A16" w:rsidP="006B5A16">
      <w:pPr>
        <w:jc w:val="center"/>
        <w:rPr>
          <w:b/>
          <w:caps/>
          <w:sz w:val="48"/>
          <w:szCs w:val="48"/>
        </w:rPr>
      </w:pPr>
      <w:r>
        <w:rPr>
          <w:b/>
          <w:caps/>
          <w:sz w:val="48"/>
          <w:szCs w:val="48"/>
        </w:rPr>
        <w:t>application for exemption questionnaire</w:t>
      </w:r>
    </w:p>
    <w:p w14:paraId="4DED3867" w14:textId="77777777" w:rsidR="006B5A16" w:rsidRDefault="006B5A16" w:rsidP="006B5A16">
      <w:pPr>
        <w:tabs>
          <w:tab w:val="center" w:pos="5058"/>
          <w:tab w:val="right" w:pos="10116"/>
        </w:tabs>
        <w:jc w:val="center"/>
        <w:rPr>
          <w:b/>
        </w:rPr>
      </w:pPr>
      <w:r>
        <w:rPr>
          <w:b/>
        </w:rPr>
        <w:t>[Section 23 of the Council’s Main Agreement]</w:t>
      </w:r>
    </w:p>
    <w:p w14:paraId="20999353" w14:textId="77777777" w:rsidR="00EB64BC" w:rsidRDefault="00EB64BC" w:rsidP="00973A23">
      <w:pPr>
        <w:jc w:val="both"/>
        <w:rPr>
          <w:b/>
          <w:snapToGrid w:val="0"/>
        </w:rPr>
      </w:pPr>
    </w:p>
    <w:p w14:paraId="3EB58AB4" w14:textId="77777777" w:rsidR="006B5A16" w:rsidRDefault="006B5A16" w:rsidP="00973A23">
      <w:pPr>
        <w:jc w:val="both"/>
        <w:rPr>
          <w:b/>
          <w:snapToGrid w:val="0"/>
        </w:rPr>
      </w:pPr>
    </w:p>
    <w:p w14:paraId="5596F408" w14:textId="77777777" w:rsidR="00F9495D" w:rsidRDefault="00F9495D" w:rsidP="00973A23">
      <w:pPr>
        <w:jc w:val="both"/>
        <w:rPr>
          <w:b/>
          <w:snapToGrid w:val="0"/>
        </w:rPr>
      </w:pPr>
    </w:p>
    <w:p w14:paraId="1B1CAC2D" w14:textId="77777777" w:rsidR="00F9495D" w:rsidRDefault="00F9495D" w:rsidP="00973A23">
      <w:pPr>
        <w:jc w:val="both"/>
        <w:rPr>
          <w:b/>
          <w:snapToGrid w:val="0"/>
        </w:rPr>
      </w:pPr>
    </w:p>
    <w:p w14:paraId="360608F3" w14:textId="77777777" w:rsidR="003A0727" w:rsidRDefault="003A0727" w:rsidP="00973A23">
      <w:pPr>
        <w:jc w:val="both"/>
        <w:rPr>
          <w:b/>
          <w:snapToGrid w:val="0"/>
        </w:rPr>
      </w:pPr>
    </w:p>
    <w:p w14:paraId="20921A83" w14:textId="77777777" w:rsidR="00545CB5" w:rsidRPr="00545CB5" w:rsidRDefault="00545CB5" w:rsidP="00545CB5">
      <w:pPr>
        <w:rPr>
          <w:caps/>
        </w:rPr>
      </w:pPr>
      <w:r>
        <w:rPr>
          <w:b/>
          <w:caps/>
          <w:sz w:val="28"/>
          <w:szCs w:val="28"/>
        </w:rPr>
        <w:t xml:space="preserve">date of this APPLICATION: </w:t>
      </w:r>
      <w:r w:rsidRPr="00545CB5">
        <w:rPr>
          <w:caps/>
          <w:sz w:val="28"/>
          <w:szCs w:val="28"/>
        </w:rPr>
        <w:t>……………………………………………….</w:t>
      </w:r>
    </w:p>
    <w:p w14:paraId="200FCAF7" w14:textId="77777777" w:rsidR="00545CB5" w:rsidRDefault="00545CB5" w:rsidP="00545CB5">
      <w:pPr>
        <w:jc w:val="both"/>
        <w:rPr>
          <w:b/>
        </w:rPr>
      </w:pPr>
    </w:p>
    <w:p w14:paraId="18EA2220" w14:textId="77777777" w:rsidR="00545CB5" w:rsidRDefault="00545CB5" w:rsidP="00545CB5">
      <w:pPr>
        <w:jc w:val="both"/>
        <w:rPr>
          <w:b/>
        </w:rPr>
      </w:pPr>
    </w:p>
    <w:p w14:paraId="692BE889" w14:textId="77777777" w:rsidR="003A0727" w:rsidRDefault="003A0727" w:rsidP="00545CB5">
      <w:pPr>
        <w:jc w:val="both"/>
        <w:rPr>
          <w:b/>
        </w:rPr>
      </w:pPr>
    </w:p>
    <w:p w14:paraId="5484B17A" w14:textId="77777777" w:rsidR="00545CB5" w:rsidRDefault="00545CB5" w:rsidP="00545CB5">
      <w:pPr>
        <w:jc w:val="both"/>
        <w:rPr>
          <w:b/>
          <w:caps/>
          <w:sz w:val="28"/>
          <w:szCs w:val="28"/>
        </w:rPr>
      </w:pPr>
      <w:r>
        <w:rPr>
          <w:b/>
          <w:caps/>
          <w:sz w:val="28"/>
          <w:szCs w:val="28"/>
        </w:rPr>
        <w:t>part 1.</w:t>
      </w:r>
      <w:r>
        <w:rPr>
          <w:b/>
          <w:caps/>
          <w:sz w:val="28"/>
          <w:szCs w:val="28"/>
        </w:rPr>
        <w:tab/>
        <w:t>registration details:</w:t>
      </w:r>
    </w:p>
    <w:p w14:paraId="019969C5" w14:textId="77777777" w:rsidR="003A0727" w:rsidRDefault="003A0727" w:rsidP="00545CB5">
      <w:pPr>
        <w:jc w:val="both"/>
        <w:rPr>
          <w:b/>
          <w:caps/>
          <w:sz w:val="28"/>
          <w:szCs w:val="28"/>
        </w:rPr>
      </w:pPr>
    </w:p>
    <w:p w14:paraId="757B52E0" w14:textId="77777777" w:rsidR="00545CB5" w:rsidRDefault="00545CB5" w:rsidP="00545CB5">
      <w:pPr>
        <w:jc w:val="both"/>
        <w:rPr>
          <w:b/>
          <w:caps/>
        </w:rPr>
      </w:pPr>
    </w:p>
    <w:p w14:paraId="172750F1" w14:textId="77777777" w:rsidR="00545CB5" w:rsidRDefault="00545CB5" w:rsidP="00545CB5">
      <w:pPr>
        <w:jc w:val="both"/>
        <w:rPr>
          <w:b/>
        </w:rPr>
      </w:pPr>
      <w:r>
        <w:rPr>
          <w:b/>
          <w:caps/>
        </w:rPr>
        <w:t>1. 1.</w:t>
      </w:r>
      <w:r>
        <w:rPr>
          <w:b/>
          <w:caps/>
        </w:rPr>
        <w:tab/>
      </w:r>
      <w:r>
        <w:rPr>
          <w:b/>
        </w:rPr>
        <w:t xml:space="preserve">Council Registration Number: </w:t>
      </w:r>
      <w:r>
        <w:t>……………………………………………………….</w:t>
      </w:r>
    </w:p>
    <w:p w14:paraId="5A58EC6A" w14:textId="77777777" w:rsidR="00545CB5" w:rsidRDefault="00545CB5" w:rsidP="00545CB5">
      <w:pPr>
        <w:jc w:val="both"/>
        <w:rPr>
          <w:b/>
        </w:rPr>
      </w:pPr>
    </w:p>
    <w:p w14:paraId="2072878F" w14:textId="77777777" w:rsidR="00545CB5" w:rsidRDefault="00545CB5" w:rsidP="00545CB5">
      <w:pPr>
        <w:jc w:val="both"/>
        <w:rPr>
          <w:b/>
        </w:rPr>
      </w:pPr>
      <w:r>
        <w:rPr>
          <w:b/>
        </w:rPr>
        <w:t>1. 2.</w:t>
      </w:r>
      <w:r>
        <w:rPr>
          <w:b/>
        </w:rPr>
        <w:tab/>
        <w:t xml:space="preserve">Date the firm was Registered with the Council: </w:t>
      </w:r>
      <w:r w:rsidRPr="00545CB5">
        <w:t>.................................</w:t>
      </w:r>
      <w:r>
        <w:t>................</w:t>
      </w:r>
    </w:p>
    <w:p w14:paraId="64C745C0" w14:textId="77777777" w:rsidR="00545CB5" w:rsidRDefault="00545CB5" w:rsidP="00545CB5">
      <w:pPr>
        <w:jc w:val="both"/>
        <w:rPr>
          <w:b/>
        </w:rPr>
      </w:pPr>
    </w:p>
    <w:p w14:paraId="4BCBB78F" w14:textId="77777777" w:rsidR="00545CB5" w:rsidRDefault="00545CB5" w:rsidP="00545CB5">
      <w:pPr>
        <w:jc w:val="both"/>
      </w:pPr>
      <w:r>
        <w:rPr>
          <w:b/>
        </w:rPr>
        <w:t>1. 3.</w:t>
      </w:r>
      <w:r>
        <w:rPr>
          <w:b/>
        </w:rPr>
        <w:tab/>
        <w:t xml:space="preserve">Name of firm: </w:t>
      </w:r>
      <w:r>
        <w:t>………………………….………………………………………………...</w:t>
      </w:r>
    </w:p>
    <w:p w14:paraId="614DB680" w14:textId="77777777" w:rsidR="00545CB5" w:rsidRDefault="00545CB5" w:rsidP="00545CB5">
      <w:pPr>
        <w:jc w:val="both"/>
        <w:rPr>
          <w:b/>
        </w:rPr>
      </w:pPr>
    </w:p>
    <w:p w14:paraId="7D5F2643" w14:textId="77777777" w:rsidR="00545CB5" w:rsidRPr="00545CB5" w:rsidRDefault="00545CB5" w:rsidP="00545CB5">
      <w:pPr>
        <w:spacing w:line="480" w:lineRule="auto"/>
      </w:pPr>
      <w:r>
        <w:rPr>
          <w:b/>
        </w:rPr>
        <w:t>1. 4.</w:t>
      </w:r>
      <w:r>
        <w:rPr>
          <w:b/>
        </w:rPr>
        <w:tab/>
        <w:t xml:space="preserve">Address of firm: </w:t>
      </w:r>
      <w:r w:rsidRPr="00545CB5">
        <w:t>…………………………………</w:t>
      </w:r>
      <w:r>
        <w:t>……………………………………...</w:t>
      </w:r>
    </w:p>
    <w:p w14:paraId="464BC968" w14:textId="77777777" w:rsidR="00545CB5" w:rsidRPr="00545CB5" w:rsidRDefault="00545CB5" w:rsidP="00545CB5">
      <w:pPr>
        <w:spacing w:line="480" w:lineRule="auto"/>
      </w:pPr>
      <w:r>
        <w:rPr>
          <w:b/>
        </w:rPr>
        <w:t>1. 5.</w:t>
      </w:r>
      <w:r>
        <w:rPr>
          <w:b/>
        </w:rPr>
        <w:tab/>
        <w:t xml:space="preserve">Telephone Number: </w:t>
      </w:r>
      <w:r w:rsidRPr="00545CB5">
        <w:t>………….………….</w:t>
      </w:r>
      <w:r>
        <w:rPr>
          <w:b/>
        </w:rPr>
        <w:t xml:space="preserve"> Fax Number:</w:t>
      </w:r>
      <w:r>
        <w:t xml:space="preserve"> </w:t>
      </w:r>
      <w:r w:rsidRPr="00545CB5">
        <w:t>……</w:t>
      </w:r>
      <w:proofErr w:type="gramStart"/>
      <w:r w:rsidRPr="00545CB5">
        <w:t>…..</w:t>
      </w:r>
      <w:proofErr w:type="gramEnd"/>
      <w:r w:rsidRPr="00545CB5">
        <w:t>………………….</w:t>
      </w:r>
    </w:p>
    <w:p w14:paraId="647A785D" w14:textId="77777777" w:rsidR="00545CB5" w:rsidRPr="00545CB5" w:rsidRDefault="00545CB5" w:rsidP="00545CB5">
      <w:pPr>
        <w:spacing w:line="480" w:lineRule="auto"/>
        <w:jc w:val="both"/>
      </w:pPr>
      <w:r>
        <w:rPr>
          <w:b/>
        </w:rPr>
        <w:t xml:space="preserve">1. 6. </w:t>
      </w:r>
      <w:r>
        <w:rPr>
          <w:b/>
        </w:rPr>
        <w:tab/>
        <w:t>E-mail Address:</w:t>
      </w:r>
      <w:r>
        <w:t xml:space="preserve"> </w:t>
      </w:r>
      <w:r w:rsidRPr="00545CB5">
        <w:t>…………………………………………</w:t>
      </w:r>
      <w:r>
        <w:t>………………………………</w:t>
      </w:r>
    </w:p>
    <w:p w14:paraId="496882F8" w14:textId="77777777" w:rsidR="00545CB5" w:rsidRDefault="00545CB5" w:rsidP="00545CB5">
      <w:pPr>
        <w:spacing w:line="480" w:lineRule="auto"/>
        <w:jc w:val="both"/>
        <w:rPr>
          <w:b/>
        </w:rPr>
      </w:pPr>
      <w:r>
        <w:rPr>
          <w:b/>
        </w:rPr>
        <w:t>1. 7.</w:t>
      </w:r>
      <w:r>
        <w:rPr>
          <w:b/>
        </w:rPr>
        <w:tab/>
        <w:t xml:space="preserve">Contact person: </w:t>
      </w:r>
      <w:r w:rsidRPr="00545CB5">
        <w:t>………………………………………………………...</w:t>
      </w:r>
      <w:r>
        <w:t>......................</w:t>
      </w:r>
    </w:p>
    <w:p w14:paraId="49752F3F" w14:textId="77777777" w:rsidR="00545CB5" w:rsidRDefault="00545CB5" w:rsidP="00545CB5">
      <w:pPr>
        <w:spacing w:line="480" w:lineRule="auto"/>
        <w:rPr>
          <w:b/>
        </w:rPr>
      </w:pPr>
      <w:r>
        <w:rPr>
          <w:b/>
        </w:rPr>
        <w:t>1. 8.</w:t>
      </w:r>
      <w:r>
        <w:rPr>
          <w:b/>
        </w:rPr>
        <w:tab/>
        <w:t xml:space="preserve">Name of Employer Organisation: </w:t>
      </w:r>
      <w:r w:rsidRPr="00545CB5">
        <w:t>…………………………………………………</w:t>
      </w:r>
      <w:r>
        <w:t>…</w:t>
      </w:r>
    </w:p>
    <w:p w14:paraId="2FA264D8" w14:textId="77777777" w:rsidR="00545CB5" w:rsidRPr="00545CB5" w:rsidRDefault="00545CB5" w:rsidP="00545CB5">
      <w:r>
        <w:rPr>
          <w:b/>
        </w:rPr>
        <w:t>1. 9.</w:t>
      </w:r>
      <w:r>
        <w:rPr>
          <w:b/>
        </w:rPr>
        <w:tab/>
        <w:t xml:space="preserve">Activities of firm: </w:t>
      </w:r>
      <w:r w:rsidRPr="00545CB5">
        <w:t>……………………………………………………………………….</w:t>
      </w:r>
    </w:p>
    <w:p w14:paraId="04038DF6" w14:textId="77777777" w:rsidR="00545CB5" w:rsidRDefault="00545CB5" w:rsidP="00545CB5">
      <w:pPr>
        <w:jc w:val="both"/>
        <w:rPr>
          <w:b/>
        </w:rPr>
      </w:pPr>
    </w:p>
    <w:p w14:paraId="1769C187" w14:textId="77777777" w:rsidR="00F86188" w:rsidRDefault="00F86188" w:rsidP="00545CB5">
      <w:pPr>
        <w:jc w:val="both"/>
        <w:rPr>
          <w:b/>
        </w:rPr>
      </w:pPr>
    </w:p>
    <w:p w14:paraId="552A9E15" w14:textId="77777777" w:rsidR="00545CB5" w:rsidRDefault="00545CB5" w:rsidP="00545CB5">
      <w:pPr>
        <w:jc w:val="both"/>
        <w:rPr>
          <w:b/>
          <w:caps/>
          <w:sz w:val="28"/>
          <w:szCs w:val="28"/>
        </w:rPr>
      </w:pPr>
      <w:r>
        <w:rPr>
          <w:b/>
          <w:caps/>
          <w:sz w:val="28"/>
          <w:szCs w:val="28"/>
        </w:rPr>
        <w:lastRenderedPageBreak/>
        <w:t>part 2.</w:t>
      </w:r>
      <w:r>
        <w:rPr>
          <w:b/>
          <w:caps/>
          <w:sz w:val="28"/>
          <w:szCs w:val="28"/>
        </w:rPr>
        <w:tab/>
        <w:t>labour details:</w:t>
      </w:r>
    </w:p>
    <w:p w14:paraId="5EFF6F5B" w14:textId="77777777" w:rsidR="003A0727" w:rsidRDefault="003A0727" w:rsidP="00545CB5">
      <w:pPr>
        <w:jc w:val="both"/>
        <w:rPr>
          <w:b/>
          <w:caps/>
          <w:sz w:val="28"/>
          <w:szCs w:val="28"/>
        </w:rPr>
      </w:pPr>
    </w:p>
    <w:p w14:paraId="085FED33" w14:textId="77777777" w:rsidR="00545CB5" w:rsidRDefault="00545CB5" w:rsidP="00545CB5">
      <w:pPr>
        <w:jc w:val="both"/>
        <w:rPr>
          <w:b/>
          <w:caps/>
        </w:rPr>
      </w:pPr>
    </w:p>
    <w:p w14:paraId="631B69A9" w14:textId="77777777" w:rsidR="00545CB5" w:rsidRDefault="00545CB5" w:rsidP="00545CB5">
      <w:pPr>
        <w:spacing w:line="480" w:lineRule="auto"/>
        <w:jc w:val="both"/>
        <w:rPr>
          <w:b/>
        </w:rPr>
      </w:pPr>
      <w:r>
        <w:rPr>
          <w:b/>
          <w:caps/>
        </w:rPr>
        <w:t>2. 1.</w:t>
      </w:r>
      <w:r>
        <w:rPr>
          <w:b/>
          <w:caps/>
        </w:rPr>
        <w:tab/>
      </w:r>
      <w:r>
        <w:rPr>
          <w:b/>
        </w:rPr>
        <w:t xml:space="preserve">Total Number of Employees: </w:t>
      </w:r>
      <w:r w:rsidRPr="00545CB5">
        <w:t>………………………………………………………</w:t>
      </w:r>
      <w:r>
        <w:t>…</w:t>
      </w:r>
    </w:p>
    <w:p w14:paraId="2DB151B6" w14:textId="5F3C49DC" w:rsidR="00545CB5" w:rsidRPr="00545CB5" w:rsidRDefault="00545CB5" w:rsidP="00545CB5">
      <w:pPr>
        <w:spacing w:line="480" w:lineRule="auto"/>
      </w:pPr>
      <w:r>
        <w:rPr>
          <w:b/>
        </w:rPr>
        <w:t>2. 2.</w:t>
      </w:r>
      <w:r>
        <w:rPr>
          <w:b/>
        </w:rPr>
        <w:tab/>
        <w:t xml:space="preserve">Total Number of Scheduled Employees: </w:t>
      </w:r>
      <w:r w:rsidRPr="00545CB5">
        <w:t>………………………………………</w:t>
      </w:r>
      <w:r>
        <w:t>…</w:t>
      </w:r>
    </w:p>
    <w:p w14:paraId="06987A61" w14:textId="77777777" w:rsidR="00545CB5" w:rsidRPr="00545CB5" w:rsidRDefault="00545CB5" w:rsidP="00545CB5">
      <w:pPr>
        <w:spacing w:line="480" w:lineRule="auto"/>
      </w:pPr>
      <w:r>
        <w:rPr>
          <w:b/>
        </w:rPr>
        <w:t>2. 3.</w:t>
      </w:r>
      <w:r>
        <w:rPr>
          <w:b/>
        </w:rPr>
        <w:tab/>
        <w:t xml:space="preserve">Name/s of Trade Union/s involved: </w:t>
      </w:r>
      <w:r w:rsidRPr="00545CB5">
        <w:t>……………………………………………</w:t>
      </w:r>
      <w:proofErr w:type="gramStart"/>
      <w:r>
        <w:t>…..</w:t>
      </w:r>
      <w:proofErr w:type="gramEnd"/>
      <w:r w:rsidRPr="00545CB5">
        <w:t xml:space="preserve"> </w:t>
      </w:r>
    </w:p>
    <w:p w14:paraId="229B84C0" w14:textId="50D4E1D2" w:rsidR="00545CB5" w:rsidRDefault="00545CB5" w:rsidP="00545CB5">
      <w:pPr>
        <w:spacing w:line="480" w:lineRule="auto"/>
        <w:jc w:val="both"/>
        <w:rPr>
          <w:b/>
        </w:rPr>
      </w:pPr>
      <w:r>
        <w:rPr>
          <w:b/>
        </w:rPr>
        <w:t>2. 4.</w:t>
      </w:r>
      <w:r>
        <w:rPr>
          <w:b/>
        </w:rPr>
        <w:tab/>
      </w:r>
      <w:r w:rsidR="00AE7EF9">
        <w:rPr>
          <w:b/>
        </w:rPr>
        <w:t>Are Main Agreement Rates for 20</w:t>
      </w:r>
      <w:r w:rsidR="006679C3">
        <w:rPr>
          <w:b/>
        </w:rPr>
        <w:t>2</w:t>
      </w:r>
      <w:r w:rsidR="00AE7EF9">
        <w:rPr>
          <w:b/>
        </w:rPr>
        <w:t>1</w:t>
      </w:r>
      <w:r>
        <w:rPr>
          <w:b/>
        </w:rPr>
        <w:t>/</w:t>
      </w:r>
      <w:r w:rsidR="00391E19">
        <w:rPr>
          <w:b/>
        </w:rPr>
        <w:t>20</w:t>
      </w:r>
      <w:r w:rsidR="002F52D0">
        <w:rPr>
          <w:b/>
        </w:rPr>
        <w:t>2</w:t>
      </w:r>
      <w:r w:rsidR="006679C3">
        <w:rPr>
          <w:b/>
        </w:rPr>
        <w:t>2</w:t>
      </w:r>
      <w:r>
        <w:rPr>
          <w:b/>
        </w:rPr>
        <w:t xml:space="preserve"> being paid?    [</w:t>
      </w:r>
      <w:proofErr w:type="gramStart"/>
      <w:r>
        <w:rPr>
          <w:b/>
        </w:rPr>
        <w:t xml:space="preserve">Yes]   </w:t>
      </w:r>
      <w:proofErr w:type="gramEnd"/>
      <w:r>
        <w:rPr>
          <w:b/>
        </w:rPr>
        <w:t xml:space="preserve">   [No]</w:t>
      </w:r>
    </w:p>
    <w:p w14:paraId="4340855A" w14:textId="77777777" w:rsidR="00545CB5" w:rsidRPr="00545CB5" w:rsidRDefault="00545CB5" w:rsidP="00545CB5">
      <w:pPr>
        <w:spacing w:line="480" w:lineRule="auto"/>
      </w:pPr>
      <w:r>
        <w:rPr>
          <w:b/>
        </w:rPr>
        <w:t>2. 5.</w:t>
      </w:r>
      <w:r>
        <w:rPr>
          <w:b/>
        </w:rPr>
        <w:tab/>
        <w:t xml:space="preserve">If </w:t>
      </w:r>
      <w:proofErr w:type="gramStart"/>
      <w:r>
        <w:rPr>
          <w:b/>
        </w:rPr>
        <w:t>No</w:t>
      </w:r>
      <w:proofErr w:type="gramEnd"/>
      <w:r>
        <w:rPr>
          <w:b/>
        </w:rPr>
        <w:t xml:space="preserve">, please specify the % of the Rates presently being paid: </w:t>
      </w:r>
      <w:r w:rsidRPr="00545CB5">
        <w:t>…………</w:t>
      </w:r>
      <w:r>
        <w:t>…….</w:t>
      </w:r>
    </w:p>
    <w:p w14:paraId="1D48B21A" w14:textId="77777777" w:rsidR="003A0727" w:rsidRDefault="003A0727" w:rsidP="00545CB5">
      <w:pPr>
        <w:spacing w:line="480" w:lineRule="auto"/>
        <w:jc w:val="both"/>
        <w:rPr>
          <w:b/>
          <w:caps/>
          <w:sz w:val="28"/>
          <w:szCs w:val="28"/>
        </w:rPr>
      </w:pPr>
    </w:p>
    <w:p w14:paraId="08E55236" w14:textId="77777777" w:rsidR="00545CB5" w:rsidRDefault="00545CB5" w:rsidP="00545CB5">
      <w:pPr>
        <w:spacing w:line="480" w:lineRule="auto"/>
        <w:jc w:val="both"/>
        <w:rPr>
          <w:b/>
          <w:caps/>
          <w:sz w:val="28"/>
          <w:szCs w:val="28"/>
        </w:rPr>
      </w:pPr>
      <w:r>
        <w:rPr>
          <w:b/>
          <w:caps/>
          <w:sz w:val="28"/>
          <w:szCs w:val="28"/>
        </w:rPr>
        <w:t>part 3.</w:t>
      </w:r>
      <w:r>
        <w:rPr>
          <w:b/>
          <w:caps/>
          <w:sz w:val="28"/>
          <w:szCs w:val="28"/>
        </w:rPr>
        <w:tab/>
        <w:t>exemption details:</w:t>
      </w:r>
    </w:p>
    <w:p w14:paraId="608F8F06" w14:textId="77777777" w:rsidR="003A0727" w:rsidRDefault="003A0727" w:rsidP="00A370F7">
      <w:pPr>
        <w:spacing w:line="480" w:lineRule="auto"/>
        <w:rPr>
          <w:b/>
          <w:caps/>
        </w:rPr>
      </w:pPr>
    </w:p>
    <w:p w14:paraId="7E6EB5DD" w14:textId="77777777" w:rsidR="00545CB5" w:rsidRDefault="00545CB5" w:rsidP="00A370F7">
      <w:pPr>
        <w:spacing w:line="480" w:lineRule="auto"/>
        <w:rPr>
          <w:b/>
        </w:rPr>
      </w:pPr>
      <w:r>
        <w:rPr>
          <w:b/>
          <w:caps/>
        </w:rPr>
        <w:t>3. 1.</w:t>
      </w:r>
      <w:r>
        <w:rPr>
          <w:b/>
          <w:caps/>
        </w:rPr>
        <w:tab/>
      </w:r>
      <w:r>
        <w:rPr>
          <w:b/>
        </w:rPr>
        <w:t>Specify exemption applied for</w:t>
      </w:r>
      <w:r w:rsidR="00A370F7">
        <w:rPr>
          <w:b/>
        </w:rPr>
        <w:t xml:space="preserve">: </w:t>
      </w:r>
      <w:r w:rsidRPr="00A370F7">
        <w:t>……………………………………………......</w:t>
      </w:r>
      <w:r w:rsidR="00A370F7">
        <w:t>........</w:t>
      </w:r>
    </w:p>
    <w:p w14:paraId="7843D392" w14:textId="77777777" w:rsidR="00A370F7" w:rsidRDefault="00545CB5" w:rsidP="00A370F7">
      <w:pPr>
        <w:spacing w:line="480" w:lineRule="auto"/>
        <w:ind w:left="720" w:hanging="720"/>
        <w:rPr>
          <w:b/>
        </w:rPr>
      </w:pPr>
      <w:r>
        <w:rPr>
          <w:b/>
        </w:rPr>
        <w:t>3. 2.</w:t>
      </w:r>
      <w:r>
        <w:rPr>
          <w:b/>
        </w:rPr>
        <w:tab/>
        <w:t xml:space="preserve">Are any Director/s </w:t>
      </w:r>
      <w:r w:rsidR="00A370F7">
        <w:rPr>
          <w:b/>
        </w:rPr>
        <w:t>-</w:t>
      </w:r>
      <w:r>
        <w:rPr>
          <w:b/>
        </w:rPr>
        <w:t xml:space="preserve"> Member/s </w:t>
      </w:r>
      <w:r w:rsidR="00A370F7">
        <w:rPr>
          <w:b/>
        </w:rPr>
        <w:t>-</w:t>
      </w:r>
      <w:r>
        <w:rPr>
          <w:b/>
        </w:rPr>
        <w:t xml:space="preserve"> partner/s </w:t>
      </w:r>
      <w:r w:rsidR="00A370F7">
        <w:rPr>
          <w:b/>
        </w:rPr>
        <w:t>-</w:t>
      </w:r>
      <w:r>
        <w:rPr>
          <w:b/>
        </w:rPr>
        <w:t xml:space="preserve"> owners/s of the firm a</w:t>
      </w:r>
      <w:r w:rsidR="00A370F7">
        <w:rPr>
          <w:b/>
        </w:rPr>
        <w:t xml:space="preserve"> </w:t>
      </w:r>
      <w:r>
        <w:rPr>
          <w:b/>
        </w:rPr>
        <w:t xml:space="preserve">Shareholder in any other </w:t>
      </w:r>
      <w:proofErr w:type="gramStart"/>
      <w:r>
        <w:rPr>
          <w:b/>
        </w:rPr>
        <w:t>Business</w:t>
      </w:r>
      <w:proofErr w:type="gramEnd"/>
      <w:r>
        <w:rPr>
          <w:b/>
        </w:rPr>
        <w:t xml:space="preserve">?   </w:t>
      </w:r>
    </w:p>
    <w:p w14:paraId="5D1884A5" w14:textId="77777777" w:rsidR="00545CB5" w:rsidRDefault="00A370F7" w:rsidP="00A370F7">
      <w:pPr>
        <w:spacing w:line="480" w:lineRule="auto"/>
        <w:ind w:left="720" w:hanging="720"/>
        <w:rPr>
          <w:b/>
        </w:rPr>
      </w:pPr>
      <w:r>
        <w:rPr>
          <w:b/>
        </w:rPr>
        <w:t xml:space="preserve">           </w:t>
      </w:r>
      <w:r w:rsidR="00545CB5">
        <w:rPr>
          <w:b/>
        </w:rPr>
        <w:t>If yes please</w:t>
      </w:r>
      <w:r>
        <w:rPr>
          <w:b/>
        </w:rPr>
        <w:t xml:space="preserve"> </w:t>
      </w:r>
      <w:r w:rsidR="00545CB5">
        <w:rPr>
          <w:b/>
        </w:rPr>
        <w:t>specify</w:t>
      </w:r>
      <w:r>
        <w:rPr>
          <w:b/>
        </w:rPr>
        <w:t xml:space="preserve">: </w:t>
      </w:r>
      <w:r w:rsidR="00545CB5" w:rsidRPr="00A370F7">
        <w:t>.............................................</w:t>
      </w:r>
      <w:r>
        <w:t>..............................................</w:t>
      </w:r>
    </w:p>
    <w:p w14:paraId="10A58A7B" w14:textId="77777777" w:rsidR="00A370F7" w:rsidRDefault="00545CB5" w:rsidP="00545CB5">
      <w:pPr>
        <w:spacing w:line="480" w:lineRule="auto"/>
        <w:ind w:left="720" w:hanging="720"/>
        <w:jc w:val="both"/>
        <w:rPr>
          <w:b/>
        </w:rPr>
      </w:pPr>
      <w:r>
        <w:rPr>
          <w:b/>
        </w:rPr>
        <w:t>3. 3.</w:t>
      </w:r>
      <w:r>
        <w:rPr>
          <w:b/>
        </w:rPr>
        <w:tab/>
        <w:t>Specify by ticking, whether the Exemption will affect [Workshop] [Site]</w:t>
      </w:r>
    </w:p>
    <w:p w14:paraId="39BE50AC" w14:textId="77777777" w:rsidR="00545CB5" w:rsidRDefault="00A370F7" w:rsidP="00545CB5">
      <w:pPr>
        <w:spacing w:line="480" w:lineRule="auto"/>
        <w:ind w:left="720" w:hanging="720"/>
        <w:jc w:val="both"/>
        <w:rPr>
          <w:b/>
        </w:rPr>
      </w:pPr>
      <w:r>
        <w:rPr>
          <w:b/>
        </w:rPr>
        <w:t xml:space="preserve">          </w:t>
      </w:r>
      <w:r w:rsidR="00545CB5">
        <w:rPr>
          <w:b/>
        </w:rPr>
        <w:t xml:space="preserve"> [all Employees]</w:t>
      </w:r>
    </w:p>
    <w:p w14:paraId="5529B4F8" w14:textId="77777777" w:rsidR="00545CB5" w:rsidRDefault="00545CB5" w:rsidP="00545CB5">
      <w:pPr>
        <w:spacing w:line="480" w:lineRule="auto"/>
        <w:ind w:left="720" w:hanging="720"/>
        <w:jc w:val="both"/>
        <w:rPr>
          <w:b/>
        </w:rPr>
      </w:pPr>
      <w:r>
        <w:rPr>
          <w:b/>
        </w:rPr>
        <w:t>3. 4.</w:t>
      </w:r>
      <w:r>
        <w:rPr>
          <w:b/>
        </w:rPr>
        <w:tab/>
        <w:t>Have Trade Union/s been consulted?    [</w:t>
      </w:r>
      <w:proofErr w:type="gramStart"/>
      <w:r>
        <w:rPr>
          <w:b/>
        </w:rPr>
        <w:t xml:space="preserve">Yes]   </w:t>
      </w:r>
      <w:proofErr w:type="gramEnd"/>
      <w:r>
        <w:rPr>
          <w:b/>
        </w:rPr>
        <w:t xml:space="preserve">   [No]      [NA]</w:t>
      </w:r>
    </w:p>
    <w:p w14:paraId="3C1069CE" w14:textId="77777777" w:rsidR="00545CB5" w:rsidRPr="00A370F7" w:rsidRDefault="00545CB5" w:rsidP="00A370F7">
      <w:pPr>
        <w:spacing w:line="480" w:lineRule="auto"/>
        <w:ind w:left="720" w:hanging="720"/>
      </w:pPr>
      <w:r>
        <w:rPr>
          <w:b/>
        </w:rPr>
        <w:t>3. 5.</w:t>
      </w:r>
      <w:r>
        <w:rPr>
          <w:b/>
        </w:rPr>
        <w:tab/>
        <w:t>Date of consultation/s</w:t>
      </w:r>
      <w:r w:rsidR="00A370F7">
        <w:rPr>
          <w:b/>
        </w:rPr>
        <w:t xml:space="preserve">: </w:t>
      </w:r>
      <w:r w:rsidRPr="00A370F7">
        <w:t>……………………………………………………</w:t>
      </w:r>
      <w:r w:rsidR="00A370F7">
        <w:t>…………</w:t>
      </w:r>
    </w:p>
    <w:p w14:paraId="5CB7EA43" w14:textId="77777777" w:rsidR="00A370F7" w:rsidRDefault="00545CB5" w:rsidP="00545CB5">
      <w:pPr>
        <w:spacing w:line="480" w:lineRule="auto"/>
        <w:ind w:left="720" w:hanging="720"/>
        <w:jc w:val="both"/>
        <w:rPr>
          <w:b/>
        </w:rPr>
      </w:pPr>
      <w:r>
        <w:rPr>
          <w:b/>
        </w:rPr>
        <w:t>3. 6.</w:t>
      </w:r>
      <w:r>
        <w:rPr>
          <w:b/>
        </w:rPr>
        <w:tab/>
        <w:t xml:space="preserve">Did Trade Union/s support the Application? [Yes] [No] [NA]  </w:t>
      </w:r>
    </w:p>
    <w:p w14:paraId="16A2F1CC" w14:textId="77777777" w:rsidR="00545CB5" w:rsidRDefault="00A370F7" w:rsidP="00545CB5">
      <w:pPr>
        <w:spacing w:line="480" w:lineRule="auto"/>
        <w:ind w:left="720" w:hanging="720"/>
        <w:jc w:val="both"/>
        <w:rPr>
          <w:b/>
        </w:rPr>
      </w:pPr>
      <w:r>
        <w:rPr>
          <w:b/>
        </w:rPr>
        <w:t xml:space="preserve">           </w:t>
      </w:r>
      <w:r w:rsidR="00545CB5">
        <w:rPr>
          <w:b/>
        </w:rPr>
        <w:t>If not, why?</w:t>
      </w:r>
      <w:r>
        <w:rPr>
          <w:b/>
        </w:rPr>
        <w:t xml:space="preserve"> </w:t>
      </w:r>
      <w:r w:rsidRPr="00A370F7">
        <w:t>…………………………………………………………………………….</w:t>
      </w:r>
    </w:p>
    <w:p w14:paraId="0422D057" w14:textId="77777777" w:rsidR="00545CB5" w:rsidRDefault="00545CB5" w:rsidP="00545CB5">
      <w:pPr>
        <w:spacing w:line="480" w:lineRule="auto"/>
        <w:ind w:left="720" w:hanging="720"/>
        <w:jc w:val="both"/>
        <w:rPr>
          <w:b/>
        </w:rPr>
      </w:pPr>
      <w:r>
        <w:rPr>
          <w:b/>
        </w:rPr>
        <w:t>3. 7.</w:t>
      </w:r>
      <w:r>
        <w:rPr>
          <w:b/>
        </w:rPr>
        <w:tab/>
        <w:t>Have affected employees been consulted?      [</w:t>
      </w:r>
      <w:proofErr w:type="gramStart"/>
      <w:r>
        <w:rPr>
          <w:b/>
        </w:rPr>
        <w:t xml:space="preserve">Yes]   </w:t>
      </w:r>
      <w:proofErr w:type="gramEnd"/>
      <w:r>
        <w:rPr>
          <w:b/>
        </w:rPr>
        <w:t xml:space="preserve">   [No]</w:t>
      </w:r>
    </w:p>
    <w:p w14:paraId="469F5A0B" w14:textId="77777777" w:rsidR="00A370F7" w:rsidRDefault="00545CB5" w:rsidP="00545CB5">
      <w:pPr>
        <w:spacing w:line="480" w:lineRule="auto"/>
        <w:ind w:left="720" w:hanging="720"/>
        <w:jc w:val="both"/>
        <w:rPr>
          <w:b/>
        </w:rPr>
      </w:pPr>
      <w:r>
        <w:rPr>
          <w:b/>
        </w:rPr>
        <w:t>3. 8.</w:t>
      </w:r>
      <w:r>
        <w:rPr>
          <w:b/>
        </w:rPr>
        <w:tab/>
        <w:t>Did affected Employees support the Application? [Yes] [No]</w:t>
      </w:r>
    </w:p>
    <w:p w14:paraId="6A4E39ED" w14:textId="77777777" w:rsidR="00545CB5" w:rsidRDefault="00A370F7" w:rsidP="00545CB5">
      <w:pPr>
        <w:spacing w:line="480" w:lineRule="auto"/>
        <w:ind w:left="720" w:hanging="720"/>
        <w:jc w:val="both"/>
        <w:rPr>
          <w:b/>
        </w:rPr>
      </w:pPr>
      <w:r>
        <w:rPr>
          <w:b/>
        </w:rPr>
        <w:t xml:space="preserve">         </w:t>
      </w:r>
      <w:r w:rsidR="00545CB5">
        <w:rPr>
          <w:b/>
        </w:rPr>
        <w:t xml:space="preserve"> If not, why?</w:t>
      </w:r>
      <w:r>
        <w:rPr>
          <w:b/>
        </w:rPr>
        <w:t xml:space="preserve"> </w:t>
      </w:r>
      <w:r w:rsidRPr="00A370F7">
        <w:t>………………………………………………………………………………</w:t>
      </w:r>
    </w:p>
    <w:p w14:paraId="56112272" w14:textId="77777777" w:rsidR="00545CB5" w:rsidRDefault="00545CB5" w:rsidP="00545CB5">
      <w:pPr>
        <w:spacing w:line="480" w:lineRule="auto"/>
        <w:jc w:val="both"/>
        <w:rPr>
          <w:b/>
        </w:rPr>
      </w:pPr>
      <w:r>
        <w:rPr>
          <w:b/>
        </w:rPr>
        <w:lastRenderedPageBreak/>
        <w:t>3. 9.</w:t>
      </w:r>
      <w:r>
        <w:rPr>
          <w:b/>
        </w:rPr>
        <w:tab/>
        <w:t>Has the following been attached to this Application?</w:t>
      </w:r>
    </w:p>
    <w:p w14:paraId="6A635816" w14:textId="77777777" w:rsidR="00545CB5" w:rsidRDefault="00545CB5" w:rsidP="00A370F7">
      <w:pPr>
        <w:spacing w:line="480" w:lineRule="auto"/>
        <w:jc w:val="both"/>
        <w:rPr>
          <w:b/>
        </w:rPr>
      </w:pPr>
      <w:r>
        <w:rPr>
          <w:b/>
        </w:rPr>
        <w:t>3. 9. 1. Minutes of Meetings with Employees and Trade Union?      [</w:t>
      </w:r>
      <w:proofErr w:type="gramStart"/>
      <w:r>
        <w:rPr>
          <w:b/>
        </w:rPr>
        <w:t xml:space="preserve">Yes]   </w:t>
      </w:r>
      <w:proofErr w:type="gramEnd"/>
      <w:r>
        <w:rPr>
          <w:b/>
        </w:rPr>
        <w:t xml:space="preserve">   [No]</w:t>
      </w:r>
    </w:p>
    <w:p w14:paraId="00373AAF" w14:textId="77777777" w:rsidR="00545CB5" w:rsidRDefault="00545CB5" w:rsidP="00A370F7">
      <w:pPr>
        <w:spacing w:line="480" w:lineRule="auto"/>
        <w:rPr>
          <w:b/>
        </w:rPr>
      </w:pPr>
      <w:r>
        <w:rPr>
          <w:b/>
        </w:rPr>
        <w:t>3.</w:t>
      </w:r>
      <w:r w:rsidR="00A370F7">
        <w:rPr>
          <w:b/>
        </w:rPr>
        <w:t xml:space="preserve"> </w:t>
      </w:r>
      <w:r>
        <w:rPr>
          <w:b/>
        </w:rPr>
        <w:t>9.</w:t>
      </w:r>
      <w:r w:rsidR="00A370F7">
        <w:rPr>
          <w:b/>
        </w:rPr>
        <w:t xml:space="preserve"> </w:t>
      </w:r>
      <w:r>
        <w:rPr>
          <w:b/>
        </w:rPr>
        <w:t>2. Signatures of Trade Union Official/s who attended the meeting? [</w:t>
      </w:r>
      <w:proofErr w:type="gramStart"/>
      <w:r>
        <w:rPr>
          <w:b/>
        </w:rPr>
        <w:t>Yes]</w:t>
      </w:r>
      <w:r w:rsidR="00A370F7">
        <w:rPr>
          <w:b/>
        </w:rPr>
        <w:t xml:space="preserve">  </w:t>
      </w:r>
      <w:r>
        <w:rPr>
          <w:b/>
        </w:rPr>
        <w:t>[</w:t>
      </w:r>
      <w:proofErr w:type="gramEnd"/>
      <w:r>
        <w:rPr>
          <w:b/>
        </w:rPr>
        <w:t>No]</w:t>
      </w:r>
    </w:p>
    <w:p w14:paraId="61D2F442" w14:textId="77777777" w:rsidR="00545CB5" w:rsidRPr="00A370F7" w:rsidRDefault="00545CB5" w:rsidP="00A370F7">
      <w:pPr>
        <w:spacing w:line="480" w:lineRule="auto"/>
        <w:ind w:left="810" w:hanging="810"/>
      </w:pPr>
      <w:r>
        <w:rPr>
          <w:b/>
        </w:rPr>
        <w:t>3.</w:t>
      </w:r>
      <w:r w:rsidR="00A370F7">
        <w:rPr>
          <w:b/>
        </w:rPr>
        <w:t xml:space="preserve"> </w:t>
      </w:r>
      <w:r>
        <w:rPr>
          <w:b/>
        </w:rPr>
        <w:t>9.</w:t>
      </w:r>
      <w:r w:rsidR="00A370F7">
        <w:rPr>
          <w:b/>
        </w:rPr>
        <w:t xml:space="preserve"> </w:t>
      </w:r>
      <w:r>
        <w:rPr>
          <w:b/>
        </w:rPr>
        <w:t>3</w:t>
      </w:r>
      <w:r w:rsidR="00A370F7">
        <w:rPr>
          <w:b/>
        </w:rPr>
        <w:t xml:space="preserve">. </w:t>
      </w:r>
      <w:r>
        <w:rPr>
          <w:b/>
        </w:rPr>
        <w:t>Signatures of Employees who attended the Meeting?</w:t>
      </w:r>
      <w:r w:rsidR="00A370F7">
        <w:rPr>
          <w:b/>
        </w:rPr>
        <w:t xml:space="preserve"> </w:t>
      </w:r>
      <w:r>
        <w:rPr>
          <w:b/>
        </w:rPr>
        <w:t>[Yes]</w:t>
      </w:r>
      <w:r w:rsidR="00A370F7">
        <w:rPr>
          <w:b/>
        </w:rPr>
        <w:t xml:space="preserve"> </w:t>
      </w:r>
      <w:r>
        <w:rPr>
          <w:b/>
        </w:rPr>
        <w:t xml:space="preserve">[No], if </w:t>
      </w:r>
      <w:proofErr w:type="gramStart"/>
      <w:r>
        <w:rPr>
          <w:b/>
        </w:rPr>
        <w:t xml:space="preserve">not, </w:t>
      </w:r>
      <w:r w:rsidR="00A370F7">
        <w:rPr>
          <w:b/>
        </w:rPr>
        <w:t xml:space="preserve">  </w:t>
      </w:r>
      <w:proofErr w:type="gramEnd"/>
      <w:r w:rsidR="00A370F7">
        <w:rPr>
          <w:b/>
        </w:rPr>
        <w:t xml:space="preserve">  p</w:t>
      </w:r>
      <w:r>
        <w:rPr>
          <w:b/>
        </w:rPr>
        <w:t>lease</w:t>
      </w:r>
      <w:r w:rsidR="00A370F7">
        <w:rPr>
          <w:b/>
        </w:rPr>
        <w:t xml:space="preserve"> </w:t>
      </w:r>
      <w:r>
        <w:rPr>
          <w:b/>
        </w:rPr>
        <w:t>state reason</w:t>
      </w:r>
      <w:r w:rsidR="00A370F7">
        <w:rPr>
          <w:b/>
        </w:rPr>
        <w:t xml:space="preserve">: </w:t>
      </w:r>
      <w:r w:rsidRPr="00A370F7">
        <w:t>…………………………………………………</w:t>
      </w:r>
      <w:r w:rsidR="00A370F7">
        <w:t>………………</w:t>
      </w:r>
    </w:p>
    <w:p w14:paraId="74F17A04" w14:textId="77777777" w:rsidR="00A370F7" w:rsidRDefault="00545CB5" w:rsidP="00A370F7">
      <w:pPr>
        <w:ind w:left="720" w:hanging="720"/>
        <w:rPr>
          <w:b/>
        </w:rPr>
      </w:pPr>
      <w:r>
        <w:rPr>
          <w:b/>
        </w:rPr>
        <w:t>3. 10.</w:t>
      </w:r>
      <w:r>
        <w:rPr>
          <w:b/>
        </w:rPr>
        <w:tab/>
        <w:t xml:space="preserve">Has the firm during the past 12 months worked (please tick) short time </w:t>
      </w:r>
      <w:r w:rsidR="00A370F7">
        <w:rPr>
          <w:b/>
        </w:rPr>
        <w:t>-</w:t>
      </w:r>
      <w:r>
        <w:rPr>
          <w:b/>
        </w:rPr>
        <w:t xml:space="preserve"> embarked on lay</w:t>
      </w:r>
      <w:r w:rsidR="006B23A2">
        <w:rPr>
          <w:b/>
        </w:rPr>
        <w:t>-</w:t>
      </w:r>
      <w:r>
        <w:rPr>
          <w:b/>
        </w:rPr>
        <w:t xml:space="preserve">offs </w:t>
      </w:r>
      <w:r w:rsidR="00A370F7">
        <w:rPr>
          <w:b/>
        </w:rPr>
        <w:t>-</w:t>
      </w:r>
      <w:r>
        <w:rPr>
          <w:b/>
        </w:rPr>
        <w:t xml:space="preserve"> retrenched employee/s?</w:t>
      </w:r>
    </w:p>
    <w:p w14:paraId="6EE2E536" w14:textId="77777777" w:rsidR="00A370F7" w:rsidRDefault="00A370F7" w:rsidP="00A370F7">
      <w:pPr>
        <w:ind w:left="720" w:hanging="720"/>
        <w:rPr>
          <w:b/>
        </w:rPr>
      </w:pPr>
    </w:p>
    <w:p w14:paraId="118028E7" w14:textId="77777777" w:rsidR="00545CB5" w:rsidRPr="00A370F7" w:rsidRDefault="00A370F7" w:rsidP="00A370F7">
      <w:pPr>
        <w:ind w:left="720" w:hanging="720"/>
      </w:pPr>
      <w:r>
        <w:rPr>
          <w:b/>
        </w:rPr>
        <w:t xml:space="preserve">          </w:t>
      </w:r>
      <w:r w:rsidR="00545CB5">
        <w:rPr>
          <w:b/>
        </w:rPr>
        <w:t xml:space="preserve"> Please supply details (e</w:t>
      </w:r>
      <w:r w:rsidR="006B23A2">
        <w:rPr>
          <w:b/>
        </w:rPr>
        <w:t>.</w:t>
      </w:r>
      <w:r w:rsidR="00545CB5">
        <w:rPr>
          <w:b/>
        </w:rPr>
        <w:t>g</w:t>
      </w:r>
      <w:r w:rsidR="006B23A2">
        <w:rPr>
          <w:b/>
        </w:rPr>
        <w:t>.</w:t>
      </w:r>
      <w:r w:rsidR="00545CB5">
        <w:rPr>
          <w:b/>
        </w:rPr>
        <w:t xml:space="preserve">: specify date/s </w:t>
      </w:r>
      <w:r>
        <w:rPr>
          <w:b/>
        </w:rPr>
        <w:t>-</w:t>
      </w:r>
      <w:r w:rsidR="00545CB5">
        <w:rPr>
          <w:b/>
        </w:rPr>
        <w:t xml:space="preserve"> period/s and number of employees affected</w:t>
      </w:r>
      <w:r>
        <w:rPr>
          <w:b/>
        </w:rPr>
        <w:t xml:space="preserve">: </w:t>
      </w:r>
      <w:r w:rsidR="00545CB5" w:rsidRPr="00A370F7">
        <w:t>.......................................................................</w:t>
      </w:r>
      <w:r>
        <w:t>......................</w:t>
      </w:r>
    </w:p>
    <w:p w14:paraId="7CADE920" w14:textId="77777777" w:rsidR="00545CB5" w:rsidRDefault="00545CB5" w:rsidP="00545CB5">
      <w:pPr>
        <w:ind w:left="1440" w:hanging="1440"/>
        <w:jc w:val="both"/>
        <w:rPr>
          <w:b/>
        </w:rPr>
      </w:pPr>
    </w:p>
    <w:p w14:paraId="36D56E35" w14:textId="77777777" w:rsidR="003A0727" w:rsidRDefault="00545CB5" w:rsidP="003A0727">
      <w:pPr>
        <w:ind w:left="720" w:hanging="720"/>
        <w:rPr>
          <w:b/>
        </w:rPr>
      </w:pPr>
      <w:r>
        <w:rPr>
          <w:b/>
        </w:rPr>
        <w:t>3. 11.</w:t>
      </w:r>
      <w:r>
        <w:rPr>
          <w:b/>
        </w:rPr>
        <w:tab/>
        <w:t>Are the firm’s contributions paid up to date? If not, please state reason</w:t>
      </w:r>
      <w:r w:rsidR="003A0727">
        <w:rPr>
          <w:b/>
        </w:rPr>
        <w:t xml:space="preserve">: </w:t>
      </w:r>
    </w:p>
    <w:p w14:paraId="34F1AB37" w14:textId="77777777" w:rsidR="003A0727" w:rsidRDefault="003A0727" w:rsidP="003A0727">
      <w:pPr>
        <w:ind w:left="720" w:hanging="720"/>
        <w:rPr>
          <w:b/>
        </w:rPr>
      </w:pPr>
    </w:p>
    <w:p w14:paraId="36422D28" w14:textId="77777777" w:rsidR="00545CB5" w:rsidRPr="003A0727" w:rsidRDefault="003A0727" w:rsidP="003A0727">
      <w:pPr>
        <w:ind w:left="720" w:hanging="720"/>
      </w:pPr>
      <w:r>
        <w:rPr>
          <w:b/>
        </w:rPr>
        <w:t xml:space="preserve">           </w:t>
      </w:r>
      <w:r w:rsidR="00545CB5" w:rsidRPr="003A0727">
        <w:t>…………………………………………………………………………………..…</w:t>
      </w:r>
      <w:r>
        <w:t>……….</w:t>
      </w:r>
    </w:p>
    <w:p w14:paraId="23CB18A5" w14:textId="77777777" w:rsidR="003A0727" w:rsidRDefault="00545CB5" w:rsidP="00545CB5">
      <w:pPr>
        <w:ind w:left="1440" w:hanging="1440"/>
        <w:jc w:val="both"/>
        <w:rPr>
          <w:b/>
        </w:rPr>
      </w:pPr>
      <w:r>
        <w:rPr>
          <w:b/>
        </w:rPr>
        <w:tab/>
      </w:r>
    </w:p>
    <w:p w14:paraId="417D45DD" w14:textId="77777777" w:rsidR="00545CB5" w:rsidRDefault="003A0727" w:rsidP="00545CB5">
      <w:pPr>
        <w:ind w:left="1440" w:hanging="1440"/>
        <w:jc w:val="both"/>
        <w:rPr>
          <w:b/>
        </w:rPr>
      </w:pPr>
      <w:r>
        <w:rPr>
          <w:b/>
        </w:rPr>
        <w:t xml:space="preserve">           </w:t>
      </w:r>
      <w:r w:rsidR="00545CB5">
        <w:rPr>
          <w:b/>
        </w:rPr>
        <w:t>If yes, please attach Bank Deposit Slips as proof of payment.</w:t>
      </w:r>
    </w:p>
    <w:p w14:paraId="7DEDF38B" w14:textId="77777777" w:rsidR="00545CB5" w:rsidRDefault="00545CB5" w:rsidP="00545CB5">
      <w:pPr>
        <w:ind w:left="1440" w:hanging="1440"/>
        <w:jc w:val="both"/>
        <w:rPr>
          <w:b/>
        </w:rPr>
      </w:pPr>
    </w:p>
    <w:p w14:paraId="2CA5078B" w14:textId="7D50F1D8" w:rsidR="00545CB5" w:rsidRDefault="00545CB5" w:rsidP="003A0727">
      <w:pPr>
        <w:ind w:left="720" w:hanging="720"/>
        <w:jc w:val="both"/>
        <w:rPr>
          <w:b/>
        </w:rPr>
      </w:pPr>
      <w:r>
        <w:rPr>
          <w:b/>
          <w:smallCaps/>
        </w:rPr>
        <w:t>3. 12.</w:t>
      </w:r>
      <w:r>
        <w:rPr>
          <w:b/>
          <w:smallCaps/>
        </w:rPr>
        <w:tab/>
      </w:r>
      <w:r>
        <w:rPr>
          <w:b/>
          <w:i/>
          <w:u w:val="double"/>
        </w:rPr>
        <w:t>Audited Financial Statements for 20</w:t>
      </w:r>
      <w:r w:rsidR="000342C7">
        <w:rPr>
          <w:b/>
          <w:i/>
          <w:u w:val="double"/>
        </w:rPr>
        <w:t>2</w:t>
      </w:r>
      <w:r w:rsidR="00E0492E">
        <w:rPr>
          <w:b/>
          <w:i/>
          <w:u w:val="double"/>
        </w:rPr>
        <w:t>1</w:t>
      </w:r>
      <w:r>
        <w:rPr>
          <w:b/>
          <w:i/>
          <w:u w:val="double"/>
        </w:rPr>
        <w:t>/</w:t>
      </w:r>
      <w:r w:rsidR="00444F87">
        <w:rPr>
          <w:b/>
          <w:i/>
          <w:u w:val="double"/>
        </w:rPr>
        <w:t>20</w:t>
      </w:r>
      <w:r w:rsidR="000342C7">
        <w:rPr>
          <w:b/>
          <w:i/>
          <w:u w:val="double"/>
        </w:rPr>
        <w:t>22</w:t>
      </w:r>
      <w:r>
        <w:rPr>
          <w:b/>
        </w:rPr>
        <w:t xml:space="preserve"> and </w:t>
      </w:r>
      <w:r>
        <w:rPr>
          <w:b/>
          <w:i/>
          <w:u w:val="double"/>
        </w:rPr>
        <w:t>Auditors Report</w:t>
      </w:r>
      <w:r>
        <w:rPr>
          <w:b/>
        </w:rPr>
        <w:t xml:space="preserve"> together with </w:t>
      </w:r>
      <w:r>
        <w:rPr>
          <w:b/>
          <w:i/>
          <w:u w:val="double"/>
        </w:rPr>
        <w:t>Balance Sheets and Income Statements</w:t>
      </w:r>
      <w:r>
        <w:rPr>
          <w:b/>
        </w:rPr>
        <w:t xml:space="preserve"> for the last three months  </w:t>
      </w:r>
    </w:p>
    <w:p w14:paraId="521F36A3" w14:textId="77777777" w:rsidR="00545CB5" w:rsidRDefault="00545CB5" w:rsidP="00545CB5">
      <w:pPr>
        <w:ind w:left="1440" w:hanging="1440"/>
        <w:jc w:val="both"/>
        <w:rPr>
          <w:b/>
        </w:rPr>
      </w:pPr>
    </w:p>
    <w:p w14:paraId="127FEE93" w14:textId="77777777" w:rsidR="00545CB5" w:rsidRDefault="00545CB5" w:rsidP="00545CB5">
      <w:pPr>
        <w:ind w:left="1440" w:hanging="1440"/>
        <w:jc w:val="both"/>
        <w:rPr>
          <w:b/>
        </w:rPr>
      </w:pPr>
      <w:r>
        <w:rPr>
          <w:b/>
        </w:rPr>
        <w:t>3. 13.</w:t>
      </w:r>
      <w:r>
        <w:rPr>
          <w:b/>
        </w:rPr>
        <w:tab/>
      </w:r>
      <w:r>
        <w:rPr>
          <w:b/>
          <w:sz w:val="28"/>
          <w:szCs w:val="28"/>
        </w:rPr>
        <w:t>MOTIVATION</w:t>
      </w:r>
      <w:r>
        <w:rPr>
          <w:b/>
        </w:rPr>
        <w:t>:</w:t>
      </w:r>
      <w:r w:rsidR="003A0727">
        <w:rPr>
          <w:b/>
        </w:rPr>
        <w:t xml:space="preserve"> A</w:t>
      </w:r>
      <w:r>
        <w:rPr>
          <w:b/>
        </w:rPr>
        <w:t xml:space="preserve">n explanation of the difficulties being faced by the firm. Please attach to the Exemption Application Questionnaire.  If no Motivation is attached to the Application, we will not consider your request.  </w:t>
      </w:r>
    </w:p>
    <w:p w14:paraId="50F02B55" w14:textId="77777777" w:rsidR="00545CB5" w:rsidRDefault="00545CB5" w:rsidP="00545CB5">
      <w:pPr>
        <w:ind w:left="1440" w:hanging="1440"/>
        <w:jc w:val="both"/>
        <w:rPr>
          <w:b/>
        </w:rPr>
      </w:pPr>
    </w:p>
    <w:p w14:paraId="28BB42FB" w14:textId="77777777" w:rsidR="00545CB5" w:rsidRDefault="00545CB5" w:rsidP="00545CB5">
      <w:pPr>
        <w:ind w:left="1440" w:hanging="1440"/>
        <w:jc w:val="both"/>
        <w:rPr>
          <w:b/>
        </w:rPr>
      </w:pPr>
      <w:r>
        <w:rPr>
          <w:b/>
        </w:rPr>
        <w:t>3. 14.</w:t>
      </w:r>
      <w:r>
        <w:rPr>
          <w:b/>
        </w:rPr>
        <w:tab/>
      </w:r>
      <w:r>
        <w:rPr>
          <w:b/>
          <w:caps/>
          <w:sz w:val="28"/>
          <w:szCs w:val="28"/>
        </w:rPr>
        <w:t>business plan</w:t>
      </w:r>
      <w:r>
        <w:rPr>
          <w:b/>
          <w:caps/>
        </w:rPr>
        <w:t xml:space="preserve">:   </w:t>
      </w:r>
      <w:r>
        <w:rPr>
          <w:b/>
        </w:rPr>
        <w:t xml:space="preserve">give dates </w:t>
      </w:r>
      <w:r w:rsidR="003A0727">
        <w:rPr>
          <w:b/>
        </w:rPr>
        <w:t>-</w:t>
      </w:r>
      <w:r>
        <w:rPr>
          <w:b/>
        </w:rPr>
        <w:t xml:space="preserve"> amounts </w:t>
      </w:r>
      <w:r w:rsidR="003A0727">
        <w:rPr>
          <w:b/>
        </w:rPr>
        <w:t>-</w:t>
      </w:r>
      <w:r>
        <w:rPr>
          <w:b/>
        </w:rPr>
        <w:t xml:space="preserve"> percentages and how long it will take for the firm to come in line with the latest Main Agreement Minimum Rates of Pay, keeping in mind the yearly Increases which come into effect the end of June of each year which is to be included in your calculations made in the Business plan.  Please attach to the Exemption Application Questionnaire.  If no Business Plan is attached to the Application, we will not consider your request.  </w:t>
      </w:r>
    </w:p>
    <w:p w14:paraId="33056EA0" w14:textId="77777777" w:rsidR="00545CB5" w:rsidRDefault="00545CB5" w:rsidP="00545CB5">
      <w:pPr>
        <w:ind w:left="1440" w:hanging="1440"/>
        <w:jc w:val="both"/>
        <w:rPr>
          <w:b/>
        </w:rPr>
      </w:pPr>
    </w:p>
    <w:p w14:paraId="7271C8FD" w14:textId="77777777" w:rsidR="00545CB5" w:rsidRDefault="00545CB5" w:rsidP="00545CB5">
      <w:pPr>
        <w:ind w:left="1440" w:hanging="1440"/>
        <w:jc w:val="both"/>
        <w:rPr>
          <w:b/>
        </w:rPr>
      </w:pPr>
    </w:p>
    <w:p w14:paraId="12387C16" w14:textId="77777777" w:rsidR="00545CB5" w:rsidRDefault="00545CB5" w:rsidP="00545CB5">
      <w:pPr>
        <w:jc w:val="both"/>
        <w:rPr>
          <w:b/>
          <w:caps/>
          <w:sz w:val="28"/>
          <w:szCs w:val="28"/>
        </w:rPr>
      </w:pPr>
      <w:r>
        <w:rPr>
          <w:b/>
          <w:caps/>
          <w:sz w:val="28"/>
          <w:szCs w:val="28"/>
        </w:rPr>
        <w:t>please note:</w:t>
      </w:r>
    </w:p>
    <w:p w14:paraId="1BFD1A4E" w14:textId="77777777" w:rsidR="00545CB5" w:rsidRDefault="00545CB5" w:rsidP="00545CB5">
      <w:pPr>
        <w:jc w:val="both"/>
        <w:rPr>
          <w:b/>
          <w:caps/>
        </w:rPr>
      </w:pPr>
    </w:p>
    <w:p w14:paraId="57E6F2A8" w14:textId="77777777" w:rsidR="00545CB5" w:rsidRDefault="00545CB5" w:rsidP="00545CB5">
      <w:pPr>
        <w:numPr>
          <w:ilvl w:val="0"/>
          <w:numId w:val="10"/>
        </w:numPr>
        <w:jc w:val="both"/>
        <w:rPr>
          <w:b/>
        </w:rPr>
      </w:pPr>
      <w:r>
        <w:rPr>
          <w:b/>
          <w:caps/>
        </w:rPr>
        <w:t>A</w:t>
      </w:r>
      <w:r>
        <w:rPr>
          <w:b/>
        </w:rPr>
        <w:t xml:space="preserve">ll relevant documentation pertaining to the Application </w:t>
      </w:r>
      <w:r>
        <w:rPr>
          <w:b/>
          <w:caps/>
          <w:u w:val="double"/>
        </w:rPr>
        <w:t>must</w:t>
      </w:r>
      <w:r>
        <w:rPr>
          <w:b/>
        </w:rPr>
        <w:t xml:space="preserve"> be attached in order to ensure an expeditious reply.  If any Section of this document is NOT completed or any document/s is not attached, the Council will not consider the Application and the firm would have to make a new Application. </w:t>
      </w:r>
    </w:p>
    <w:p w14:paraId="51F80C71" w14:textId="77777777" w:rsidR="00545CB5" w:rsidRDefault="00545CB5" w:rsidP="00545CB5">
      <w:pPr>
        <w:ind w:left="360"/>
        <w:jc w:val="both"/>
        <w:rPr>
          <w:b/>
        </w:rPr>
      </w:pPr>
    </w:p>
    <w:p w14:paraId="34023D18" w14:textId="77777777" w:rsidR="00545CB5" w:rsidRDefault="00545CB5" w:rsidP="00545CB5">
      <w:pPr>
        <w:ind w:left="720" w:hanging="720"/>
        <w:jc w:val="both"/>
        <w:rPr>
          <w:b/>
        </w:rPr>
      </w:pPr>
      <w:r>
        <w:rPr>
          <w:b/>
        </w:rPr>
        <w:t>2.</w:t>
      </w:r>
      <w:r>
        <w:rPr>
          <w:b/>
        </w:rPr>
        <w:tab/>
        <w:t>The details reflected in this document have been provided by the employer or person so designated as being true and correct at the date of this Application.  It is understood that all information contained in this document is subject to verification if required.  Any information found to have been incorrect would result in immediate disqualification of the Application.</w:t>
      </w:r>
    </w:p>
    <w:p w14:paraId="54EE86BA" w14:textId="77777777" w:rsidR="00545CB5" w:rsidRDefault="00545CB5" w:rsidP="00545CB5">
      <w:pPr>
        <w:spacing w:line="480" w:lineRule="auto"/>
        <w:jc w:val="both"/>
        <w:rPr>
          <w:b/>
        </w:rPr>
      </w:pPr>
    </w:p>
    <w:p w14:paraId="5DB37292" w14:textId="77777777" w:rsidR="00545CB5" w:rsidRDefault="00545CB5" w:rsidP="00545CB5">
      <w:pPr>
        <w:spacing w:line="480" w:lineRule="auto"/>
        <w:jc w:val="both"/>
        <w:rPr>
          <w:b/>
        </w:rPr>
      </w:pPr>
    </w:p>
    <w:p w14:paraId="483F458C" w14:textId="77777777" w:rsidR="00111B48" w:rsidRDefault="00545CB5" w:rsidP="003A0727">
      <w:pPr>
        <w:spacing w:line="480" w:lineRule="auto"/>
        <w:rPr>
          <w:caps/>
          <w:sz w:val="28"/>
          <w:szCs w:val="28"/>
        </w:rPr>
      </w:pPr>
      <w:r>
        <w:rPr>
          <w:b/>
          <w:caps/>
          <w:sz w:val="28"/>
          <w:szCs w:val="28"/>
        </w:rPr>
        <w:t>signed</w:t>
      </w:r>
      <w:r w:rsidR="003A0727">
        <w:rPr>
          <w:b/>
          <w:caps/>
          <w:sz w:val="28"/>
          <w:szCs w:val="28"/>
        </w:rPr>
        <w:t xml:space="preserve">: </w:t>
      </w:r>
      <w:r w:rsidRPr="003A0727">
        <w:rPr>
          <w:caps/>
          <w:sz w:val="28"/>
          <w:szCs w:val="28"/>
        </w:rPr>
        <w:t>…………………………………………………</w:t>
      </w:r>
      <w:r w:rsidR="003A0727">
        <w:rPr>
          <w:caps/>
          <w:sz w:val="28"/>
          <w:szCs w:val="28"/>
        </w:rPr>
        <w:t>……………………….</w:t>
      </w:r>
      <w:r w:rsidRPr="003A0727">
        <w:rPr>
          <w:caps/>
          <w:sz w:val="28"/>
          <w:szCs w:val="28"/>
        </w:rPr>
        <w:t xml:space="preserve"> </w:t>
      </w:r>
    </w:p>
    <w:p w14:paraId="3E5BE506" w14:textId="77777777" w:rsidR="00111B48" w:rsidRDefault="00111B48" w:rsidP="003A0727">
      <w:pPr>
        <w:spacing w:line="480" w:lineRule="auto"/>
        <w:rPr>
          <w:caps/>
          <w:sz w:val="28"/>
          <w:szCs w:val="28"/>
        </w:rPr>
      </w:pPr>
    </w:p>
    <w:p w14:paraId="666DF6DC" w14:textId="77777777" w:rsidR="00111B48" w:rsidRDefault="00111B48" w:rsidP="003A0727">
      <w:pPr>
        <w:spacing w:line="480" w:lineRule="auto"/>
        <w:rPr>
          <w:caps/>
          <w:sz w:val="28"/>
          <w:szCs w:val="28"/>
        </w:rPr>
      </w:pPr>
    </w:p>
    <w:p w14:paraId="23A45467" w14:textId="77777777" w:rsidR="00545CB5" w:rsidRPr="003A0727" w:rsidRDefault="00545CB5" w:rsidP="003A0727">
      <w:pPr>
        <w:spacing w:line="480" w:lineRule="auto"/>
        <w:rPr>
          <w:caps/>
          <w:sz w:val="28"/>
          <w:szCs w:val="28"/>
        </w:rPr>
      </w:pPr>
      <w:r>
        <w:rPr>
          <w:b/>
          <w:caps/>
          <w:sz w:val="28"/>
          <w:szCs w:val="28"/>
        </w:rPr>
        <w:t>date</w:t>
      </w:r>
      <w:r w:rsidR="003A0727">
        <w:rPr>
          <w:b/>
          <w:caps/>
          <w:sz w:val="28"/>
          <w:szCs w:val="28"/>
        </w:rPr>
        <w:t xml:space="preserve">: </w:t>
      </w:r>
      <w:r w:rsidRPr="003A0727">
        <w:rPr>
          <w:caps/>
          <w:sz w:val="28"/>
          <w:szCs w:val="28"/>
        </w:rPr>
        <w:t>………………………………</w:t>
      </w:r>
      <w:r w:rsidR="003A0727">
        <w:rPr>
          <w:caps/>
          <w:sz w:val="28"/>
          <w:szCs w:val="28"/>
        </w:rPr>
        <w:t>…………………………………………</w:t>
      </w:r>
      <w:proofErr w:type="gramStart"/>
      <w:r w:rsidR="003A0727">
        <w:rPr>
          <w:caps/>
          <w:sz w:val="28"/>
          <w:szCs w:val="28"/>
        </w:rPr>
        <w:t>…..</w:t>
      </w:r>
      <w:proofErr w:type="gramEnd"/>
    </w:p>
    <w:p w14:paraId="7246BE45" w14:textId="77777777" w:rsidR="00545CB5" w:rsidRDefault="00545CB5" w:rsidP="00545CB5">
      <w:pPr>
        <w:spacing w:line="480" w:lineRule="auto"/>
        <w:jc w:val="both"/>
        <w:rPr>
          <w:b/>
          <w:caps/>
          <w:sz w:val="28"/>
          <w:szCs w:val="28"/>
        </w:rPr>
      </w:pPr>
    </w:p>
    <w:p w14:paraId="1EFE4884" w14:textId="77777777" w:rsidR="00A0396D" w:rsidRDefault="00A0396D" w:rsidP="00545CB5">
      <w:pPr>
        <w:spacing w:line="480" w:lineRule="auto"/>
        <w:jc w:val="both"/>
        <w:rPr>
          <w:b/>
          <w:caps/>
          <w:sz w:val="28"/>
          <w:szCs w:val="28"/>
        </w:rPr>
      </w:pPr>
    </w:p>
    <w:p w14:paraId="1C30B5B7" w14:textId="77777777" w:rsidR="00545CB5" w:rsidRDefault="00545CB5" w:rsidP="003A0727">
      <w:pPr>
        <w:spacing w:line="480" w:lineRule="auto"/>
        <w:rPr>
          <w:b/>
          <w:caps/>
          <w:sz w:val="28"/>
          <w:szCs w:val="28"/>
        </w:rPr>
      </w:pPr>
      <w:r>
        <w:rPr>
          <w:b/>
          <w:caps/>
          <w:sz w:val="28"/>
          <w:szCs w:val="28"/>
        </w:rPr>
        <w:t>please print</w:t>
      </w:r>
      <w:r w:rsidR="003A0727">
        <w:rPr>
          <w:b/>
          <w:caps/>
          <w:sz w:val="28"/>
          <w:szCs w:val="28"/>
        </w:rPr>
        <w:t xml:space="preserve"> </w:t>
      </w:r>
      <w:r>
        <w:rPr>
          <w:b/>
          <w:caps/>
          <w:sz w:val="28"/>
          <w:szCs w:val="28"/>
        </w:rPr>
        <w:t>name</w:t>
      </w:r>
      <w:r w:rsidR="003A0727">
        <w:rPr>
          <w:b/>
          <w:caps/>
          <w:sz w:val="28"/>
          <w:szCs w:val="28"/>
        </w:rPr>
        <w:t xml:space="preserve">: </w:t>
      </w:r>
      <w:r w:rsidRPr="003A0727">
        <w:rPr>
          <w:caps/>
          <w:sz w:val="28"/>
          <w:szCs w:val="28"/>
        </w:rPr>
        <w:t>…………………………………………………</w:t>
      </w:r>
      <w:r w:rsidR="003A0727">
        <w:rPr>
          <w:caps/>
          <w:sz w:val="28"/>
          <w:szCs w:val="28"/>
        </w:rPr>
        <w:t>………</w:t>
      </w:r>
    </w:p>
    <w:p w14:paraId="13B7E515" w14:textId="77777777" w:rsidR="00111B48" w:rsidRDefault="00111B48" w:rsidP="003A0727">
      <w:pPr>
        <w:spacing w:line="480" w:lineRule="auto"/>
        <w:rPr>
          <w:b/>
          <w:caps/>
          <w:sz w:val="28"/>
          <w:szCs w:val="28"/>
        </w:rPr>
      </w:pPr>
    </w:p>
    <w:p w14:paraId="10DC0191" w14:textId="77777777" w:rsidR="00A0396D" w:rsidRDefault="00A0396D" w:rsidP="003A0727">
      <w:pPr>
        <w:spacing w:line="480" w:lineRule="auto"/>
        <w:rPr>
          <w:b/>
          <w:caps/>
          <w:sz w:val="28"/>
          <w:szCs w:val="28"/>
        </w:rPr>
      </w:pPr>
    </w:p>
    <w:p w14:paraId="6334CE39" w14:textId="77777777" w:rsidR="00545CB5" w:rsidRPr="003A0727" w:rsidRDefault="00545CB5" w:rsidP="003A0727">
      <w:pPr>
        <w:spacing w:line="480" w:lineRule="auto"/>
        <w:rPr>
          <w:caps/>
          <w:sz w:val="28"/>
          <w:szCs w:val="28"/>
        </w:rPr>
      </w:pPr>
      <w:r>
        <w:rPr>
          <w:b/>
          <w:caps/>
          <w:sz w:val="28"/>
          <w:szCs w:val="28"/>
        </w:rPr>
        <w:t>designation</w:t>
      </w:r>
      <w:r w:rsidR="003A0727">
        <w:rPr>
          <w:b/>
          <w:caps/>
          <w:sz w:val="28"/>
          <w:szCs w:val="28"/>
        </w:rPr>
        <w:t xml:space="preserve">: </w:t>
      </w:r>
      <w:r w:rsidRPr="003A0727">
        <w:rPr>
          <w:caps/>
          <w:sz w:val="28"/>
          <w:szCs w:val="28"/>
        </w:rPr>
        <w:t>……………………………………………………</w:t>
      </w:r>
      <w:r w:rsidR="003A0727">
        <w:rPr>
          <w:caps/>
          <w:sz w:val="28"/>
          <w:szCs w:val="28"/>
        </w:rPr>
        <w:t>…………</w:t>
      </w:r>
      <w:proofErr w:type="gramStart"/>
      <w:r w:rsidR="003A0727">
        <w:rPr>
          <w:caps/>
          <w:sz w:val="28"/>
          <w:szCs w:val="28"/>
        </w:rPr>
        <w:t>…..</w:t>
      </w:r>
      <w:proofErr w:type="gramEnd"/>
    </w:p>
    <w:p w14:paraId="7BD84389" w14:textId="77777777" w:rsidR="00545CB5" w:rsidRDefault="00545CB5" w:rsidP="00545CB5">
      <w:pPr>
        <w:spacing w:line="480" w:lineRule="auto"/>
        <w:jc w:val="both"/>
        <w:rPr>
          <w:b/>
        </w:rPr>
      </w:pPr>
    </w:p>
    <w:p w14:paraId="32A3CF03" w14:textId="77777777" w:rsidR="00545CB5" w:rsidRDefault="00545CB5" w:rsidP="00545CB5">
      <w:pPr>
        <w:spacing w:line="480" w:lineRule="auto"/>
        <w:jc w:val="both"/>
        <w:rPr>
          <w:b/>
        </w:rPr>
      </w:pPr>
    </w:p>
    <w:p w14:paraId="514983D3" w14:textId="77777777" w:rsidR="003A0727" w:rsidRDefault="003A0727" w:rsidP="00545CB5">
      <w:pPr>
        <w:spacing w:line="480" w:lineRule="auto"/>
        <w:jc w:val="both"/>
        <w:rPr>
          <w:b/>
        </w:rPr>
      </w:pPr>
    </w:p>
    <w:p w14:paraId="0C531869" w14:textId="77777777" w:rsidR="007F0D1E" w:rsidRDefault="007F0D1E" w:rsidP="00545CB5">
      <w:pPr>
        <w:spacing w:line="480" w:lineRule="auto"/>
        <w:jc w:val="both"/>
        <w:rPr>
          <w:b/>
        </w:rPr>
      </w:pPr>
    </w:p>
    <w:p w14:paraId="6ADC370E" w14:textId="77777777" w:rsidR="00F55D6D" w:rsidRDefault="00F55D6D" w:rsidP="00545CB5">
      <w:pPr>
        <w:spacing w:line="480" w:lineRule="auto"/>
        <w:jc w:val="both"/>
        <w:rPr>
          <w:b/>
        </w:rPr>
      </w:pPr>
    </w:p>
    <w:p w14:paraId="1D38F5CB" w14:textId="77777777" w:rsidR="003A0727" w:rsidRDefault="003A0727" w:rsidP="00545CB5">
      <w:pPr>
        <w:spacing w:line="480" w:lineRule="auto"/>
        <w:jc w:val="both"/>
        <w:rPr>
          <w:b/>
        </w:rPr>
      </w:pPr>
    </w:p>
    <w:p w14:paraId="2D3A4131" w14:textId="77777777" w:rsidR="00545CB5" w:rsidRPr="003A0727" w:rsidRDefault="00545CB5" w:rsidP="003A0727">
      <w:pPr>
        <w:pStyle w:val="BodyText"/>
        <w:jc w:val="center"/>
        <w:rPr>
          <w:b/>
        </w:rPr>
      </w:pPr>
      <w:r w:rsidRPr="003A0727">
        <w:rPr>
          <w:b/>
        </w:rPr>
        <w:lastRenderedPageBreak/>
        <w:t>APPLICATION FOR EXEMPTION FROM METAL AND ENGINEERING INDUSTRIES BARGAINING COUNCIL</w:t>
      </w:r>
    </w:p>
    <w:p w14:paraId="2EE3C37A" w14:textId="77777777" w:rsidR="00545CB5" w:rsidRDefault="00545CB5" w:rsidP="00545CB5">
      <w:pPr>
        <w:rPr>
          <w:b/>
          <w:bCs/>
          <w:sz w:val="32"/>
          <w:u w:val="double"/>
        </w:rPr>
      </w:pPr>
    </w:p>
    <w:p w14:paraId="72CEEE84" w14:textId="77777777" w:rsidR="00545CB5" w:rsidRDefault="00545CB5" w:rsidP="00545CB5">
      <w:pPr>
        <w:jc w:val="both"/>
        <w:rPr>
          <w:szCs w:val="24"/>
        </w:rPr>
      </w:pPr>
      <w:r w:rsidRPr="00D504FC">
        <w:rPr>
          <w:szCs w:val="24"/>
        </w:rPr>
        <w:t>We:</w:t>
      </w:r>
    </w:p>
    <w:p w14:paraId="07A13DEF" w14:textId="77777777" w:rsidR="00D504FC" w:rsidRPr="00D504FC" w:rsidRDefault="00D504FC" w:rsidP="00545CB5">
      <w:pPr>
        <w:jc w:val="both"/>
        <w:rPr>
          <w:szCs w:val="24"/>
        </w:rPr>
      </w:pPr>
    </w:p>
    <w:p w14:paraId="4FD1B697" w14:textId="77777777" w:rsidR="00545CB5" w:rsidRPr="00D504FC" w:rsidRDefault="00545CB5" w:rsidP="00545CB5">
      <w:pPr>
        <w:jc w:val="both"/>
        <w:rPr>
          <w:szCs w:val="24"/>
        </w:rPr>
      </w:pPr>
    </w:p>
    <w:p w14:paraId="3B56A49C" w14:textId="77777777" w:rsidR="00545CB5" w:rsidRPr="00D504FC" w:rsidRDefault="00545CB5" w:rsidP="00545CB5">
      <w:pPr>
        <w:numPr>
          <w:ilvl w:val="0"/>
          <w:numId w:val="11"/>
        </w:numPr>
        <w:jc w:val="both"/>
        <w:rPr>
          <w:szCs w:val="24"/>
        </w:rPr>
      </w:pPr>
      <w:r w:rsidRPr="00D504FC">
        <w:rPr>
          <w:szCs w:val="24"/>
        </w:rPr>
        <w:t>…………………………………………………………………</w:t>
      </w:r>
      <w:r w:rsidR="003A0727" w:rsidRPr="00D504FC">
        <w:rPr>
          <w:szCs w:val="24"/>
        </w:rPr>
        <w:t>…………….</w:t>
      </w:r>
    </w:p>
    <w:p w14:paraId="05F5C1C7" w14:textId="77777777" w:rsidR="00545CB5" w:rsidRPr="00D504FC" w:rsidRDefault="00545CB5" w:rsidP="00545CB5">
      <w:pPr>
        <w:jc w:val="both"/>
        <w:rPr>
          <w:szCs w:val="24"/>
        </w:rPr>
      </w:pPr>
    </w:p>
    <w:p w14:paraId="40179F3F" w14:textId="77777777" w:rsidR="00545CB5" w:rsidRPr="00D504FC" w:rsidRDefault="00545CB5" w:rsidP="00545CB5">
      <w:pPr>
        <w:jc w:val="both"/>
        <w:rPr>
          <w:szCs w:val="24"/>
        </w:rPr>
      </w:pPr>
    </w:p>
    <w:p w14:paraId="65451751" w14:textId="77777777" w:rsidR="00545CB5" w:rsidRPr="00D504FC" w:rsidRDefault="00545CB5" w:rsidP="00545CB5">
      <w:pPr>
        <w:jc w:val="both"/>
        <w:rPr>
          <w:szCs w:val="24"/>
        </w:rPr>
      </w:pPr>
    </w:p>
    <w:p w14:paraId="269C59B1" w14:textId="77777777" w:rsidR="00545CB5" w:rsidRPr="00D504FC" w:rsidRDefault="00545CB5" w:rsidP="00545CB5">
      <w:pPr>
        <w:numPr>
          <w:ilvl w:val="0"/>
          <w:numId w:val="11"/>
        </w:numPr>
        <w:jc w:val="both"/>
        <w:rPr>
          <w:szCs w:val="24"/>
        </w:rPr>
      </w:pPr>
      <w:r w:rsidRPr="00D504FC">
        <w:rPr>
          <w:szCs w:val="24"/>
        </w:rPr>
        <w:t xml:space="preserve"> …………………………………………………………………</w:t>
      </w:r>
      <w:r w:rsidR="003A0727" w:rsidRPr="00D504FC">
        <w:rPr>
          <w:szCs w:val="24"/>
        </w:rPr>
        <w:t>…………….</w:t>
      </w:r>
    </w:p>
    <w:p w14:paraId="572997EB" w14:textId="77777777" w:rsidR="00545CB5" w:rsidRDefault="00545CB5" w:rsidP="00545CB5">
      <w:pPr>
        <w:jc w:val="both"/>
        <w:rPr>
          <w:szCs w:val="24"/>
        </w:rPr>
      </w:pPr>
    </w:p>
    <w:p w14:paraId="71B5EA2F" w14:textId="77777777" w:rsidR="00D504FC" w:rsidRPr="00D504FC" w:rsidRDefault="00D504FC" w:rsidP="00545CB5">
      <w:pPr>
        <w:jc w:val="both"/>
        <w:rPr>
          <w:szCs w:val="24"/>
        </w:rPr>
      </w:pPr>
    </w:p>
    <w:p w14:paraId="6AE608C7" w14:textId="77777777" w:rsidR="00111B48" w:rsidRPr="00D504FC" w:rsidRDefault="00111B48" w:rsidP="00545CB5">
      <w:pPr>
        <w:jc w:val="both"/>
        <w:rPr>
          <w:szCs w:val="24"/>
        </w:rPr>
      </w:pPr>
    </w:p>
    <w:p w14:paraId="15EBB64D" w14:textId="77777777" w:rsidR="00545CB5" w:rsidRPr="00D504FC" w:rsidRDefault="003A0727" w:rsidP="00545CB5">
      <w:pPr>
        <w:jc w:val="both"/>
        <w:rPr>
          <w:szCs w:val="24"/>
        </w:rPr>
      </w:pPr>
      <w:r w:rsidRPr="00D504FC">
        <w:rPr>
          <w:szCs w:val="24"/>
        </w:rPr>
        <w:t>B</w:t>
      </w:r>
      <w:r w:rsidR="00545CB5" w:rsidRPr="00D504FC">
        <w:rPr>
          <w:szCs w:val="24"/>
        </w:rPr>
        <w:t>eing the duly appointed Employees Representatives, do hereby confirm that the Management of:</w:t>
      </w:r>
    </w:p>
    <w:p w14:paraId="0EBD7321" w14:textId="77777777" w:rsidR="00545CB5" w:rsidRPr="00D504FC" w:rsidRDefault="00545CB5" w:rsidP="00545CB5">
      <w:pPr>
        <w:jc w:val="both"/>
        <w:rPr>
          <w:szCs w:val="24"/>
        </w:rPr>
      </w:pPr>
    </w:p>
    <w:p w14:paraId="14F67396" w14:textId="77777777" w:rsidR="00111B48" w:rsidRDefault="00111B48" w:rsidP="00545CB5">
      <w:pPr>
        <w:jc w:val="both"/>
        <w:rPr>
          <w:szCs w:val="24"/>
        </w:rPr>
      </w:pPr>
    </w:p>
    <w:p w14:paraId="4DBCF69E" w14:textId="77777777" w:rsidR="00D504FC" w:rsidRPr="00D504FC" w:rsidRDefault="00D504FC" w:rsidP="00545CB5">
      <w:pPr>
        <w:jc w:val="both"/>
        <w:rPr>
          <w:szCs w:val="24"/>
        </w:rPr>
      </w:pPr>
    </w:p>
    <w:p w14:paraId="654DDCEB" w14:textId="77777777" w:rsidR="00545CB5" w:rsidRPr="00D504FC" w:rsidRDefault="00545CB5" w:rsidP="00545CB5">
      <w:pPr>
        <w:jc w:val="both"/>
        <w:rPr>
          <w:szCs w:val="24"/>
        </w:rPr>
      </w:pPr>
      <w:r w:rsidRPr="00D504FC">
        <w:rPr>
          <w:szCs w:val="24"/>
        </w:rPr>
        <w:t>………………………………………………………………………………………</w:t>
      </w:r>
    </w:p>
    <w:p w14:paraId="7721152F" w14:textId="77777777" w:rsidR="003A0727" w:rsidRDefault="003A0727" w:rsidP="00545CB5">
      <w:pPr>
        <w:jc w:val="both"/>
        <w:rPr>
          <w:szCs w:val="24"/>
        </w:rPr>
      </w:pPr>
    </w:p>
    <w:p w14:paraId="4B36A8E8" w14:textId="77777777" w:rsidR="00D504FC" w:rsidRPr="00D504FC" w:rsidRDefault="00D504FC" w:rsidP="00545CB5">
      <w:pPr>
        <w:jc w:val="both"/>
        <w:rPr>
          <w:szCs w:val="24"/>
        </w:rPr>
      </w:pPr>
    </w:p>
    <w:p w14:paraId="0AFA9770" w14:textId="77777777" w:rsidR="003A0727" w:rsidRPr="00D504FC" w:rsidRDefault="003A0727" w:rsidP="00545CB5">
      <w:pPr>
        <w:jc w:val="both"/>
        <w:rPr>
          <w:szCs w:val="24"/>
        </w:rPr>
      </w:pPr>
    </w:p>
    <w:p w14:paraId="4A905E48" w14:textId="77777777" w:rsidR="00545CB5" w:rsidRDefault="003A0727" w:rsidP="00545CB5">
      <w:pPr>
        <w:jc w:val="both"/>
        <w:rPr>
          <w:szCs w:val="24"/>
        </w:rPr>
      </w:pPr>
      <w:r w:rsidRPr="00D504FC">
        <w:rPr>
          <w:szCs w:val="24"/>
        </w:rPr>
        <w:t>D</w:t>
      </w:r>
      <w:r w:rsidR="00545CB5" w:rsidRPr="00D504FC">
        <w:rPr>
          <w:szCs w:val="24"/>
        </w:rPr>
        <w:t xml:space="preserve">iscussed and consulted with all employees of the Company, all aspects and reasons for the Application for Exemption.  </w:t>
      </w:r>
    </w:p>
    <w:p w14:paraId="1F7DCBA5" w14:textId="77777777" w:rsidR="00D504FC" w:rsidRPr="00D504FC" w:rsidRDefault="00D504FC" w:rsidP="00545CB5">
      <w:pPr>
        <w:jc w:val="both"/>
        <w:rPr>
          <w:szCs w:val="24"/>
        </w:rPr>
      </w:pPr>
    </w:p>
    <w:p w14:paraId="37FA4A77" w14:textId="77777777" w:rsidR="00545CB5" w:rsidRPr="00D504FC" w:rsidRDefault="00545CB5" w:rsidP="00545CB5">
      <w:pPr>
        <w:jc w:val="both"/>
        <w:rPr>
          <w:szCs w:val="24"/>
        </w:rPr>
      </w:pPr>
    </w:p>
    <w:p w14:paraId="180782B0" w14:textId="77777777" w:rsidR="00545CB5" w:rsidRPr="00D504FC" w:rsidRDefault="00545CB5" w:rsidP="00545CB5">
      <w:pPr>
        <w:jc w:val="both"/>
        <w:rPr>
          <w:szCs w:val="24"/>
        </w:rPr>
      </w:pPr>
      <w:r w:rsidRPr="00D504FC">
        <w:rPr>
          <w:szCs w:val="24"/>
        </w:rPr>
        <w:t xml:space="preserve">The employees unanimously accepted and agreed to Management’s reasons for the Application and as a result, requested that we sign all documentation to give affect thereto: </w:t>
      </w:r>
    </w:p>
    <w:p w14:paraId="732D4A0A" w14:textId="77777777" w:rsidR="00545CB5" w:rsidRPr="00D504FC" w:rsidRDefault="00545CB5" w:rsidP="00545CB5">
      <w:pPr>
        <w:jc w:val="both"/>
        <w:rPr>
          <w:szCs w:val="24"/>
        </w:rPr>
      </w:pPr>
    </w:p>
    <w:p w14:paraId="2B7E5300" w14:textId="77777777" w:rsidR="00545CB5" w:rsidRPr="00D504FC" w:rsidRDefault="00545CB5" w:rsidP="00545CB5">
      <w:pPr>
        <w:jc w:val="both"/>
        <w:rPr>
          <w:szCs w:val="24"/>
        </w:rPr>
      </w:pPr>
    </w:p>
    <w:p w14:paraId="2842FA19" w14:textId="77777777" w:rsidR="00545CB5" w:rsidRPr="00D504FC" w:rsidRDefault="00545CB5" w:rsidP="00545CB5">
      <w:pPr>
        <w:jc w:val="both"/>
        <w:rPr>
          <w:szCs w:val="24"/>
        </w:rPr>
      </w:pPr>
    </w:p>
    <w:p w14:paraId="2C81556B" w14:textId="77777777" w:rsidR="00545CB5" w:rsidRPr="00D504FC" w:rsidRDefault="00545CB5" w:rsidP="00545CB5">
      <w:pPr>
        <w:jc w:val="both"/>
        <w:rPr>
          <w:szCs w:val="24"/>
        </w:rPr>
      </w:pPr>
      <w:r w:rsidRPr="00A0396D">
        <w:rPr>
          <w:b/>
          <w:sz w:val="20"/>
        </w:rPr>
        <w:t>S</w:t>
      </w:r>
      <w:r w:rsidR="00A0396D">
        <w:rPr>
          <w:b/>
          <w:sz w:val="20"/>
        </w:rPr>
        <w:t>IGNED</w:t>
      </w:r>
      <w:r w:rsidR="003A0727" w:rsidRPr="00A0396D">
        <w:rPr>
          <w:b/>
          <w:sz w:val="20"/>
        </w:rPr>
        <w:t>:</w:t>
      </w:r>
      <w:r w:rsidRPr="00D504FC">
        <w:rPr>
          <w:szCs w:val="24"/>
        </w:rPr>
        <w:t xml:space="preserve"> ……………………………</w:t>
      </w:r>
      <w:r w:rsidR="00A0396D">
        <w:rPr>
          <w:szCs w:val="24"/>
        </w:rPr>
        <w:t>.</w:t>
      </w:r>
      <w:r w:rsidRPr="00D504FC">
        <w:rPr>
          <w:szCs w:val="24"/>
        </w:rPr>
        <w:tab/>
      </w:r>
      <w:r w:rsidRPr="00D504FC">
        <w:rPr>
          <w:szCs w:val="24"/>
        </w:rPr>
        <w:tab/>
      </w:r>
      <w:r w:rsidRPr="00D504FC">
        <w:rPr>
          <w:szCs w:val="24"/>
        </w:rPr>
        <w:tab/>
      </w:r>
      <w:r w:rsidRPr="00A0396D">
        <w:rPr>
          <w:b/>
          <w:sz w:val="20"/>
        </w:rPr>
        <w:t>S</w:t>
      </w:r>
      <w:r w:rsidR="00A0396D">
        <w:rPr>
          <w:b/>
          <w:sz w:val="20"/>
        </w:rPr>
        <w:t>IGNED</w:t>
      </w:r>
      <w:r w:rsidR="003A0727" w:rsidRPr="00A0396D">
        <w:rPr>
          <w:b/>
          <w:sz w:val="20"/>
        </w:rPr>
        <w:t>:</w:t>
      </w:r>
      <w:r w:rsidRPr="00D504FC">
        <w:rPr>
          <w:szCs w:val="24"/>
        </w:rPr>
        <w:t xml:space="preserve"> ……………</w:t>
      </w:r>
      <w:r w:rsidR="003A0727" w:rsidRPr="00D504FC">
        <w:rPr>
          <w:szCs w:val="24"/>
        </w:rPr>
        <w:t>………</w:t>
      </w:r>
      <w:proofErr w:type="gramStart"/>
      <w:r w:rsidR="003A0727" w:rsidRPr="00D504FC">
        <w:rPr>
          <w:szCs w:val="24"/>
        </w:rPr>
        <w:t>…</w:t>
      </w:r>
      <w:r w:rsidR="00A0396D">
        <w:rPr>
          <w:szCs w:val="24"/>
        </w:rPr>
        <w:t>..</w:t>
      </w:r>
      <w:proofErr w:type="gramEnd"/>
    </w:p>
    <w:p w14:paraId="78B6B685" w14:textId="77777777" w:rsidR="00545CB5" w:rsidRDefault="00545CB5" w:rsidP="00545CB5">
      <w:pPr>
        <w:jc w:val="both"/>
        <w:rPr>
          <w:szCs w:val="24"/>
        </w:rPr>
      </w:pPr>
    </w:p>
    <w:p w14:paraId="1485058E" w14:textId="77777777" w:rsidR="00A0396D" w:rsidRPr="00D504FC" w:rsidRDefault="00A0396D" w:rsidP="00545CB5">
      <w:pPr>
        <w:jc w:val="both"/>
        <w:rPr>
          <w:szCs w:val="24"/>
        </w:rPr>
      </w:pPr>
    </w:p>
    <w:p w14:paraId="4E32C82A" w14:textId="77777777" w:rsidR="00545CB5" w:rsidRPr="00D504FC" w:rsidRDefault="00545CB5" w:rsidP="00545CB5">
      <w:pPr>
        <w:jc w:val="both"/>
        <w:rPr>
          <w:szCs w:val="24"/>
        </w:rPr>
      </w:pPr>
    </w:p>
    <w:p w14:paraId="0D35DA36" w14:textId="77777777" w:rsidR="00545CB5" w:rsidRPr="00D504FC" w:rsidRDefault="00545CB5" w:rsidP="00545CB5">
      <w:pPr>
        <w:jc w:val="both"/>
        <w:rPr>
          <w:szCs w:val="24"/>
        </w:rPr>
      </w:pPr>
      <w:r w:rsidRPr="00A0396D">
        <w:rPr>
          <w:b/>
          <w:sz w:val="20"/>
        </w:rPr>
        <w:t>D</w:t>
      </w:r>
      <w:r w:rsidR="00A0396D">
        <w:rPr>
          <w:b/>
          <w:sz w:val="20"/>
        </w:rPr>
        <w:t>ESIGNATION</w:t>
      </w:r>
      <w:r w:rsidR="003A0727" w:rsidRPr="00A0396D">
        <w:rPr>
          <w:b/>
          <w:sz w:val="20"/>
        </w:rPr>
        <w:t>:</w:t>
      </w:r>
      <w:r w:rsidRPr="00D504FC">
        <w:rPr>
          <w:szCs w:val="24"/>
        </w:rPr>
        <w:t xml:space="preserve"> ………………………</w:t>
      </w:r>
      <w:r w:rsidRPr="00D504FC">
        <w:rPr>
          <w:szCs w:val="24"/>
        </w:rPr>
        <w:tab/>
      </w:r>
      <w:r w:rsidRPr="00D504FC">
        <w:rPr>
          <w:szCs w:val="24"/>
        </w:rPr>
        <w:tab/>
      </w:r>
      <w:r w:rsidRPr="00D504FC">
        <w:rPr>
          <w:szCs w:val="24"/>
        </w:rPr>
        <w:tab/>
      </w:r>
      <w:r w:rsidRPr="00A0396D">
        <w:rPr>
          <w:b/>
          <w:sz w:val="20"/>
        </w:rPr>
        <w:t>D</w:t>
      </w:r>
      <w:r w:rsidR="00A0396D">
        <w:rPr>
          <w:b/>
          <w:sz w:val="20"/>
        </w:rPr>
        <w:t>ESIGNATION</w:t>
      </w:r>
      <w:r w:rsidR="003A0727" w:rsidRPr="00A0396D">
        <w:rPr>
          <w:b/>
          <w:sz w:val="20"/>
        </w:rPr>
        <w:t>:</w:t>
      </w:r>
      <w:r w:rsidRPr="00D504FC">
        <w:rPr>
          <w:szCs w:val="24"/>
        </w:rPr>
        <w:t xml:space="preserve"> ……………</w:t>
      </w:r>
      <w:r w:rsidR="003A0727" w:rsidRPr="00D504FC">
        <w:rPr>
          <w:szCs w:val="24"/>
        </w:rPr>
        <w:t>……</w:t>
      </w:r>
      <w:r w:rsidR="00A0396D">
        <w:rPr>
          <w:szCs w:val="24"/>
        </w:rPr>
        <w:t>.</w:t>
      </w:r>
    </w:p>
    <w:p w14:paraId="6601131F" w14:textId="77777777" w:rsidR="00545CB5" w:rsidRPr="00D504FC" w:rsidRDefault="00545CB5" w:rsidP="00545CB5">
      <w:pPr>
        <w:jc w:val="both"/>
        <w:rPr>
          <w:szCs w:val="24"/>
        </w:rPr>
      </w:pPr>
    </w:p>
    <w:p w14:paraId="52476D5E" w14:textId="77777777" w:rsidR="00545CB5" w:rsidRPr="00D504FC" w:rsidRDefault="00545CB5" w:rsidP="00545CB5">
      <w:pPr>
        <w:jc w:val="both"/>
        <w:rPr>
          <w:szCs w:val="24"/>
        </w:rPr>
      </w:pPr>
    </w:p>
    <w:p w14:paraId="193B9893" w14:textId="77777777" w:rsidR="00545CB5" w:rsidRPr="00D504FC" w:rsidRDefault="00545CB5" w:rsidP="00545CB5">
      <w:pPr>
        <w:jc w:val="both"/>
        <w:rPr>
          <w:szCs w:val="24"/>
        </w:rPr>
      </w:pPr>
    </w:p>
    <w:p w14:paraId="1E5908AF" w14:textId="77777777" w:rsidR="00545CB5" w:rsidRDefault="00545CB5" w:rsidP="00545CB5">
      <w:pPr>
        <w:jc w:val="both"/>
        <w:rPr>
          <w:sz w:val="28"/>
        </w:rPr>
      </w:pPr>
      <w:r w:rsidRPr="00A0396D">
        <w:rPr>
          <w:b/>
          <w:sz w:val="20"/>
        </w:rPr>
        <w:t>D</w:t>
      </w:r>
      <w:r w:rsidR="00A0396D">
        <w:rPr>
          <w:b/>
          <w:sz w:val="20"/>
        </w:rPr>
        <w:t>ATE</w:t>
      </w:r>
      <w:r w:rsidR="003A0727" w:rsidRPr="00A0396D">
        <w:rPr>
          <w:b/>
          <w:sz w:val="20"/>
        </w:rPr>
        <w:t>:</w:t>
      </w:r>
      <w:r w:rsidRPr="00D504FC">
        <w:rPr>
          <w:szCs w:val="24"/>
        </w:rPr>
        <w:t xml:space="preserve"> ……………………………</w:t>
      </w:r>
      <w:r w:rsidR="003A0727" w:rsidRPr="00D504FC">
        <w:rPr>
          <w:szCs w:val="24"/>
        </w:rPr>
        <w:t>….</w:t>
      </w:r>
      <w:r w:rsidRPr="00D504FC">
        <w:rPr>
          <w:szCs w:val="24"/>
        </w:rPr>
        <w:tab/>
      </w:r>
      <w:r w:rsidRPr="00D504FC">
        <w:rPr>
          <w:szCs w:val="24"/>
        </w:rPr>
        <w:tab/>
      </w:r>
      <w:r w:rsidRPr="00D504FC">
        <w:rPr>
          <w:szCs w:val="24"/>
        </w:rPr>
        <w:tab/>
      </w:r>
      <w:r w:rsidRPr="00A0396D">
        <w:rPr>
          <w:b/>
          <w:sz w:val="20"/>
        </w:rPr>
        <w:t>D</w:t>
      </w:r>
      <w:r w:rsidR="00A0396D">
        <w:rPr>
          <w:b/>
          <w:sz w:val="20"/>
        </w:rPr>
        <w:t>ATE</w:t>
      </w:r>
      <w:r w:rsidR="003A0727" w:rsidRPr="00A0396D">
        <w:rPr>
          <w:b/>
          <w:sz w:val="20"/>
        </w:rPr>
        <w:t>:</w:t>
      </w:r>
      <w:r w:rsidR="003A0727" w:rsidRPr="00D504FC">
        <w:rPr>
          <w:szCs w:val="24"/>
        </w:rPr>
        <w:t xml:space="preserve"> ………</w:t>
      </w:r>
      <w:r w:rsidRPr="00D504FC">
        <w:rPr>
          <w:szCs w:val="24"/>
        </w:rPr>
        <w:t>………………</w:t>
      </w:r>
      <w:r w:rsidR="00A0396D">
        <w:rPr>
          <w:szCs w:val="24"/>
        </w:rPr>
        <w:t>……</w:t>
      </w:r>
    </w:p>
    <w:p w14:paraId="58AEEDC6" w14:textId="77777777" w:rsidR="00545CB5" w:rsidRDefault="00545CB5" w:rsidP="00545CB5">
      <w:pPr>
        <w:jc w:val="both"/>
        <w:rPr>
          <w:sz w:val="28"/>
        </w:rPr>
      </w:pPr>
    </w:p>
    <w:p w14:paraId="49E4BAB7" w14:textId="77777777" w:rsidR="00545CB5" w:rsidRDefault="00545CB5" w:rsidP="00545CB5">
      <w:pPr>
        <w:rPr>
          <w:b/>
          <w:bCs/>
          <w:sz w:val="32"/>
          <w:u w:val="double"/>
        </w:rPr>
      </w:pPr>
    </w:p>
    <w:p w14:paraId="66DBECFF" w14:textId="77777777" w:rsidR="00545CB5" w:rsidRDefault="00545CB5" w:rsidP="00545CB5">
      <w:pPr>
        <w:rPr>
          <w:b/>
          <w:bCs/>
          <w:sz w:val="40"/>
          <w:u w:val="double"/>
        </w:rPr>
      </w:pPr>
    </w:p>
    <w:p w14:paraId="1E1FEFC5" w14:textId="77777777" w:rsidR="00545CB5" w:rsidRPr="00D504FC" w:rsidRDefault="00545CB5" w:rsidP="003A0727">
      <w:pPr>
        <w:spacing w:line="480" w:lineRule="auto"/>
        <w:jc w:val="center"/>
        <w:rPr>
          <w:b/>
          <w:szCs w:val="24"/>
        </w:rPr>
      </w:pPr>
      <w:r w:rsidRPr="00D504FC">
        <w:rPr>
          <w:b/>
          <w:szCs w:val="24"/>
        </w:rPr>
        <w:lastRenderedPageBreak/>
        <w:t xml:space="preserve">Employee / Trade Union Acknowledgment of this </w:t>
      </w:r>
      <w:r w:rsidR="00111B48" w:rsidRPr="00D504FC">
        <w:rPr>
          <w:b/>
          <w:szCs w:val="24"/>
        </w:rPr>
        <w:t>A</w:t>
      </w:r>
      <w:r w:rsidRPr="00D504FC">
        <w:rPr>
          <w:b/>
          <w:szCs w:val="24"/>
        </w:rPr>
        <w:t>pplication</w:t>
      </w:r>
    </w:p>
    <w:p w14:paraId="4A3E1914" w14:textId="77777777" w:rsidR="00111B48" w:rsidRPr="00D504FC" w:rsidRDefault="00111B48" w:rsidP="003A0727">
      <w:pPr>
        <w:spacing w:line="480" w:lineRule="auto"/>
        <w:jc w:val="center"/>
        <w:rPr>
          <w:b/>
          <w:szCs w:val="24"/>
        </w:rPr>
      </w:pPr>
    </w:p>
    <w:p w14:paraId="4B54FD2A" w14:textId="77777777" w:rsidR="00545CB5" w:rsidRDefault="00545CB5" w:rsidP="00545CB5">
      <w:pPr>
        <w:jc w:val="both"/>
      </w:pPr>
      <w:r>
        <w:t xml:space="preserve">We the undersigned do hereby confirm, as required by Section </w:t>
      </w:r>
      <w:r w:rsidR="006B23A2">
        <w:t>3</w:t>
      </w:r>
      <w:r>
        <w:t xml:space="preserve">8 above, that we have been consulted about the employers need to submit this application. We are aware of the </w:t>
      </w:r>
      <w:r w:rsidR="00024551">
        <w:t xml:space="preserve">right </w:t>
      </w:r>
      <w:r>
        <w:t xml:space="preserve">to submit in writing reasons for objecting to this exemption application </w:t>
      </w:r>
      <w:r w:rsidR="00024551">
        <w:t>(</w:t>
      </w:r>
      <w:r w:rsidR="00CF76C2">
        <w:t>a</w:t>
      </w:r>
      <w:r>
        <w:t xml:space="preserve">ttached as </w:t>
      </w:r>
      <w:r w:rsidR="00CF76C2">
        <w:t xml:space="preserve">an </w:t>
      </w:r>
      <w:r>
        <w:t>annexure to this application</w:t>
      </w:r>
      <w:r w:rsidR="00024551">
        <w:t>)</w:t>
      </w:r>
      <w:r>
        <w:t>.</w:t>
      </w:r>
    </w:p>
    <w:p w14:paraId="1681197D" w14:textId="77777777" w:rsidR="00545CB5" w:rsidRDefault="00545CB5" w:rsidP="00545CB5">
      <w:pPr>
        <w:spacing w:line="480" w:lineRule="auto"/>
        <w:jc w:val="both"/>
      </w:pPr>
    </w:p>
    <w:p w14:paraId="71BB9318" w14:textId="77777777" w:rsidR="00CF76C2" w:rsidRDefault="00CF76C2" w:rsidP="00545CB5">
      <w:pPr>
        <w:spacing w:line="480" w:lineRule="auto"/>
        <w:jc w:val="both"/>
      </w:pPr>
    </w:p>
    <w:p w14:paraId="4406F2E2" w14:textId="77777777" w:rsidR="00CF76C2" w:rsidRPr="00CF76C2" w:rsidRDefault="00545CB5" w:rsidP="00DA3D04">
      <w:pPr>
        <w:spacing w:line="480" w:lineRule="auto"/>
        <w:rPr>
          <w:sz w:val="18"/>
          <w:szCs w:val="18"/>
        </w:rPr>
      </w:pPr>
      <w:r w:rsidRPr="00D504FC">
        <w:rPr>
          <w:b/>
          <w:sz w:val="20"/>
        </w:rPr>
        <w:t>SIGNED ON BEHALF OF THE EMPLOYEES</w:t>
      </w:r>
      <w:r w:rsidR="00CF76C2" w:rsidRPr="00D504FC">
        <w:rPr>
          <w:b/>
          <w:sz w:val="20"/>
        </w:rPr>
        <w:t xml:space="preserve">: </w:t>
      </w:r>
      <w:r w:rsidR="00CF76C2">
        <w:rPr>
          <w:sz w:val="18"/>
          <w:szCs w:val="18"/>
        </w:rPr>
        <w:t>………………………………</w:t>
      </w:r>
      <w:r w:rsidR="00D504FC">
        <w:rPr>
          <w:sz w:val="18"/>
          <w:szCs w:val="18"/>
        </w:rPr>
        <w:t>………………………………………….</w:t>
      </w:r>
    </w:p>
    <w:p w14:paraId="59A0A8FC" w14:textId="77777777" w:rsidR="00024551" w:rsidRDefault="00024551" w:rsidP="00024551">
      <w:pPr>
        <w:spacing w:line="480" w:lineRule="auto"/>
        <w:jc w:val="both"/>
        <w:rPr>
          <w:b/>
          <w:sz w:val="18"/>
          <w:szCs w:val="18"/>
        </w:rPr>
      </w:pPr>
    </w:p>
    <w:p w14:paraId="037FA012" w14:textId="77777777" w:rsidR="00024551" w:rsidRPr="00CF76C2" w:rsidRDefault="00024551" w:rsidP="00024551">
      <w:pPr>
        <w:spacing w:line="480" w:lineRule="auto"/>
        <w:jc w:val="both"/>
        <w:rPr>
          <w:sz w:val="18"/>
          <w:szCs w:val="18"/>
        </w:rPr>
      </w:pPr>
      <w:r w:rsidRPr="00D504FC">
        <w:rPr>
          <w:b/>
          <w:sz w:val="20"/>
        </w:rPr>
        <w:t>PLEASE PRINT NAME/S CLEARLY:</w:t>
      </w:r>
      <w:r>
        <w:rPr>
          <w:b/>
          <w:sz w:val="18"/>
          <w:szCs w:val="18"/>
        </w:rPr>
        <w:t xml:space="preserve"> </w:t>
      </w:r>
      <w:r>
        <w:rPr>
          <w:sz w:val="18"/>
          <w:szCs w:val="18"/>
        </w:rPr>
        <w:t>………………………………………………………</w:t>
      </w:r>
      <w:r w:rsidR="00D504FC">
        <w:rPr>
          <w:sz w:val="18"/>
          <w:szCs w:val="18"/>
        </w:rPr>
        <w:t>…………………………</w:t>
      </w:r>
      <w:proofErr w:type="gramStart"/>
      <w:r w:rsidR="00D504FC">
        <w:rPr>
          <w:sz w:val="18"/>
          <w:szCs w:val="18"/>
        </w:rPr>
        <w:t>…..</w:t>
      </w:r>
      <w:proofErr w:type="gramEnd"/>
    </w:p>
    <w:p w14:paraId="522C81D1" w14:textId="77777777" w:rsidR="00CF76C2" w:rsidRPr="00CF76C2" w:rsidRDefault="00CF76C2" w:rsidP="00DA3D04">
      <w:pPr>
        <w:spacing w:line="480" w:lineRule="auto"/>
        <w:rPr>
          <w:b/>
          <w:sz w:val="18"/>
          <w:szCs w:val="18"/>
        </w:rPr>
      </w:pPr>
    </w:p>
    <w:p w14:paraId="107D205F" w14:textId="77777777" w:rsidR="00545CB5" w:rsidRPr="00CF76C2" w:rsidRDefault="00CF76C2" w:rsidP="00DA3D04">
      <w:pPr>
        <w:spacing w:line="480" w:lineRule="auto"/>
        <w:rPr>
          <w:sz w:val="18"/>
          <w:szCs w:val="18"/>
        </w:rPr>
      </w:pPr>
      <w:r w:rsidRPr="00D504FC">
        <w:rPr>
          <w:b/>
          <w:sz w:val="20"/>
        </w:rPr>
        <w:t>DATE:</w:t>
      </w:r>
      <w:r>
        <w:rPr>
          <w:b/>
          <w:sz w:val="18"/>
          <w:szCs w:val="18"/>
        </w:rPr>
        <w:t xml:space="preserve"> </w:t>
      </w:r>
      <w:r>
        <w:rPr>
          <w:sz w:val="18"/>
          <w:szCs w:val="18"/>
        </w:rPr>
        <w:t>……………………………………………………………………………………………………</w:t>
      </w:r>
      <w:r w:rsidR="00D504FC">
        <w:rPr>
          <w:sz w:val="18"/>
          <w:szCs w:val="18"/>
        </w:rPr>
        <w:t>……………………</w:t>
      </w:r>
      <w:proofErr w:type="gramStart"/>
      <w:r w:rsidR="00D504FC">
        <w:rPr>
          <w:sz w:val="18"/>
          <w:szCs w:val="18"/>
        </w:rPr>
        <w:t>…..</w:t>
      </w:r>
      <w:proofErr w:type="gramEnd"/>
    </w:p>
    <w:p w14:paraId="2B4F9024" w14:textId="77777777" w:rsidR="00CF76C2" w:rsidRPr="00CF76C2" w:rsidRDefault="00CF76C2" w:rsidP="00545CB5">
      <w:pPr>
        <w:spacing w:line="480" w:lineRule="auto"/>
        <w:jc w:val="both"/>
        <w:rPr>
          <w:b/>
          <w:sz w:val="18"/>
          <w:szCs w:val="18"/>
        </w:rPr>
      </w:pPr>
    </w:p>
    <w:p w14:paraId="26596E53" w14:textId="77777777" w:rsidR="00CF76C2" w:rsidRPr="00CF76C2" w:rsidRDefault="00CF76C2" w:rsidP="00545CB5">
      <w:pPr>
        <w:spacing w:line="480" w:lineRule="auto"/>
        <w:jc w:val="both"/>
        <w:rPr>
          <w:b/>
          <w:sz w:val="18"/>
          <w:szCs w:val="18"/>
        </w:rPr>
      </w:pPr>
    </w:p>
    <w:p w14:paraId="4FEA374D" w14:textId="77777777" w:rsidR="00545CB5" w:rsidRPr="00CF76C2" w:rsidRDefault="00CF76C2" w:rsidP="00545CB5">
      <w:pPr>
        <w:spacing w:line="480" w:lineRule="auto"/>
        <w:jc w:val="both"/>
        <w:rPr>
          <w:sz w:val="18"/>
          <w:szCs w:val="18"/>
        </w:rPr>
      </w:pPr>
      <w:r w:rsidRPr="00D504FC">
        <w:rPr>
          <w:b/>
          <w:sz w:val="20"/>
        </w:rPr>
        <w:t xml:space="preserve">SIGNED ON BEHALF OF THE </w:t>
      </w:r>
      <w:r w:rsidR="00545CB5" w:rsidRPr="00D504FC">
        <w:rPr>
          <w:b/>
          <w:sz w:val="20"/>
        </w:rPr>
        <w:t>EMPLOYEE REPRESENTATIVE</w:t>
      </w:r>
      <w:r w:rsidRPr="00D504FC">
        <w:rPr>
          <w:b/>
          <w:sz w:val="20"/>
        </w:rPr>
        <w:t xml:space="preserve">/S: </w:t>
      </w:r>
      <w:r>
        <w:rPr>
          <w:sz w:val="18"/>
          <w:szCs w:val="18"/>
        </w:rPr>
        <w:t>……………………</w:t>
      </w:r>
      <w:r w:rsidR="00D504FC">
        <w:rPr>
          <w:sz w:val="18"/>
          <w:szCs w:val="18"/>
        </w:rPr>
        <w:t>……………………….</w:t>
      </w:r>
    </w:p>
    <w:p w14:paraId="675853F2" w14:textId="77777777" w:rsidR="00CF76C2" w:rsidRDefault="00CF76C2" w:rsidP="00545CB5">
      <w:pPr>
        <w:spacing w:line="480" w:lineRule="auto"/>
        <w:jc w:val="both"/>
        <w:rPr>
          <w:b/>
          <w:sz w:val="18"/>
          <w:szCs w:val="18"/>
        </w:rPr>
      </w:pPr>
    </w:p>
    <w:p w14:paraId="429955FD" w14:textId="77777777" w:rsidR="00CF76C2" w:rsidRPr="00CF76C2" w:rsidRDefault="00545CB5" w:rsidP="00545CB5">
      <w:pPr>
        <w:spacing w:line="480" w:lineRule="auto"/>
        <w:jc w:val="both"/>
        <w:rPr>
          <w:sz w:val="18"/>
          <w:szCs w:val="18"/>
        </w:rPr>
      </w:pPr>
      <w:r w:rsidRPr="00D504FC">
        <w:rPr>
          <w:b/>
          <w:sz w:val="20"/>
        </w:rPr>
        <w:t>PLEASE PRINT NAME</w:t>
      </w:r>
      <w:r w:rsidR="00CF76C2" w:rsidRPr="00D504FC">
        <w:rPr>
          <w:b/>
          <w:sz w:val="20"/>
        </w:rPr>
        <w:t>/S</w:t>
      </w:r>
      <w:r w:rsidRPr="00D504FC">
        <w:rPr>
          <w:b/>
          <w:sz w:val="20"/>
        </w:rPr>
        <w:t xml:space="preserve"> CLEARLY</w:t>
      </w:r>
      <w:r w:rsidR="00CF76C2" w:rsidRPr="00D504FC">
        <w:rPr>
          <w:b/>
          <w:sz w:val="20"/>
        </w:rPr>
        <w:t>:</w:t>
      </w:r>
      <w:r w:rsidR="00CF76C2">
        <w:rPr>
          <w:b/>
          <w:sz w:val="18"/>
          <w:szCs w:val="18"/>
        </w:rPr>
        <w:t xml:space="preserve"> </w:t>
      </w:r>
      <w:r w:rsidR="00CF76C2">
        <w:rPr>
          <w:sz w:val="18"/>
          <w:szCs w:val="18"/>
        </w:rPr>
        <w:t>…………………………………………………………</w:t>
      </w:r>
      <w:r w:rsidR="00D504FC">
        <w:rPr>
          <w:sz w:val="18"/>
          <w:szCs w:val="18"/>
        </w:rPr>
        <w:t>………………………….</w:t>
      </w:r>
    </w:p>
    <w:p w14:paraId="0F84940B" w14:textId="77777777" w:rsidR="00CF76C2" w:rsidRPr="00CF76C2" w:rsidRDefault="00CF76C2" w:rsidP="00545CB5">
      <w:pPr>
        <w:spacing w:line="480" w:lineRule="auto"/>
        <w:jc w:val="both"/>
        <w:rPr>
          <w:b/>
          <w:sz w:val="18"/>
          <w:szCs w:val="18"/>
        </w:rPr>
      </w:pPr>
    </w:p>
    <w:p w14:paraId="6C302842" w14:textId="77777777" w:rsidR="00CF76C2" w:rsidRDefault="00CF76C2" w:rsidP="00545CB5">
      <w:pPr>
        <w:spacing w:line="480" w:lineRule="auto"/>
        <w:jc w:val="both"/>
        <w:rPr>
          <w:b/>
          <w:sz w:val="18"/>
          <w:szCs w:val="18"/>
        </w:rPr>
      </w:pPr>
      <w:r w:rsidRPr="00D504FC">
        <w:rPr>
          <w:b/>
          <w:sz w:val="20"/>
        </w:rPr>
        <w:t>DATE:</w:t>
      </w:r>
      <w:r>
        <w:rPr>
          <w:b/>
          <w:sz w:val="18"/>
          <w:szCs w:val="18"/>
        </w:rPr>
        <w:t xml:space="preserve"> </w:t>
      </w:r>
      <w:r>
        <w:rPr>
          <w:sz w:val="18"/>
          <w:szCs w:val="18"/>
        </w:rPr>
        <w:t>……………………………………………………………………………………………………</w:t>
      </w:r>
      <w:r w:rsidR="00D504FC">
        <w:rPr>
          <w:sz w:val="18"/>
          <w:szCs w:val="18"/>
        </w:rPr>
        <w:t>……………………</w:t>
      </w:r>
      <w:proofErr w:type="gramStart"/>
      <w:r w:rsidR="00D504FC">
        <w:rPr>
          <w:sz w:val="18"/>
          <w:szCs w:val="18"/>
        </w:rPr>
        <w:t>…..</w:t>
      </w:r>
      <w:proofErr w:type="gramEnd"/>
      <w:r w:rsidR="00545CB5" w:rsidRPr="00CF76C2">
        <w:rPr>
          <w:b/>
          <w:sz w:val="18"/>
          <w:szCs w:val="18"/>
        </w:rPr>
        <w:tab/>
      </w:r>
    </w:p>
    <w:p w14:paraId="0E856A02" w14:textId="77777777" w:rsidR="00CF76C2" w:rsidRDefault="00CF76C2" w:rsidP="00545CB5">
      <w:pPr>
        <w:spacing w:line="480" w:lineRule="auto"/>
        <w:jc w:val="both"/>
        <w:rPr>
          <w:b/>
          <w:sz w:val="18"/>
          <w:szCs w:val="18"/>
        </w:rPr>
      </w:pPr>
    </w:p>
    <w:p w14:paraId="2F409649" w14:textId="77777777" w:rsidR="00545CB5" w:rsidRPr="00CF76C2" w:rsidRDefault="00545CB5" w:rsidP="00545CB5">
      <w:pPr>
        <w:spacing w:line="480" w:lineRule="auto"/>
        <w:jc w:val="both"/>
        <w:rPr>
          <w:b/>
          <w:sz w:val="18"/>
          <w:szCs w:val="18"/>
        </w:rPr>
      </w:pPr>
      <w:r w:rsidRPr="00CF76C2">
        <w:rPr>
          <w:b/>
          <w:sz w:val="18"/>
          <w:szCs w:val="18"/>
        </w:rPr>
        <w:tab/>
      </w:r>
      <w:r w:rsidRPr="00CF76C2">
        <w:rPr>
          <w:b/>
          <w:sz w:val="18"/>
          <w:szCs w:val="18"/>
        </w:rPr>
        <w:tab/>
      </w:r>
      <w:r w:rsidRPr="00CF76C2">
        <w:rPr>
          <w:b/>
          <w:sz w:val="18"/>
          <w:szCs w:val="18"/>
        </w:rPr>
        <w:tab/>
      </w:r>
      <w:r w:rsidRPr="00CF76C2">
        <w:rPr>
          <w:b/>
          <w:sz w:val="18"/>
          <w:szCs w:val="18"/>
        </w:rPr>
        <w:tab/>
      </w:r>
      <w:r w:rsidRPr="00CF76C2">
        <w:rPr>
          <w:b/>
          <w:sz w:val="18"/>
          <w:szCs w:val="18"/>
        </w:rPr>
        <w:tab/>
      </w:r>
      <w:r w:rsidRPr="00CF76C2">
        <w:rPr>
          <w:b/>
          <w:sz w:val="18"/>
          <w:szCs w:val="18"/>
        </w:rPr>
        <w:tab/>
      </w:r>
    </w:p>
    <w:p w14:paraId="5BD233E7" w14:textId="77777777" w:rsidR="00545CB5" w:rsidRPr="00CF76C2" w:rsidRDefault="00545CB5" w:rsidP="00545CB5">
      <w:pPr>
        <w:spacing w:line="480" w:lineRule="auto"/>
        <w:jc w:val="both"/>
        <w:rPr>
          <w:b/>
          <w:sz w:val="18"/>
          <w:szCs w:val="18"/>
        </w:rPr>
      </w:pPr>
      <w:r w:rsidRPr="00D504FC">
        <w:rPr>
          <w:b/>
          <w:sz w:val="20"/>
        </w:rPr>
        <w:t xml:space="preserve">SIGNED ON BEHALF OF </w:t>
      </w:r>
      <w:r w:rsidR="00CF76C2" w:rsidRPr="00D504FC">
        <w:rPr>
          <w:b/>
          <w:sz w:val="20"/>
        </w:rPr>
        <w:t xml:space="preserve">THE </w:t>
      </w:r>
      <w:r w:rsidRPr="00D504FC">
        <w:rPr>
          <w:b/>
          <w:sz w:val="20"/>
        </w:rPr>
        <w:t>TRADE UNION</w:t>
      </w:r>
      <w:r w:rsidR="00CF76C2" w:rsidRPr="00D504FC">
        <w:rPr>
          <w:b/>
          <w:sz w:val="20"/>
        </w:rPr>
        <w:t>:</w:t>
      </w:r>
      <w:r w:rsidR="00CF76C2">
        <w:rPr>
          <w:b/>
          <w:sz w:val="18"/>
          <w:szCs w:val="18"/>
        </w:rPr>
        <w:t xml:space="preserve"> </w:t>
      </w:r>
      <w:r w:rsidR="00CF76C2">
        <w:rPr>
          <w:sz w:val="18"/>
          <w:szCs w:val="18"/>
        </w:rPr>
        <w:t>………………………………………………</w:t>
      </w:r>
      <w:r w:rsidR="00D504FC">
        <w:rPr>
          <w:sz w:val="18"/>
          <w:szCs w:val="18"/>
        </w:rPr>
        <w:t>……………………….</w:t>
      </w:r>
      <w:r w:rsidRPr="00CF76C2">
        <w:rPr>
          <w:b/>
          <w:sz w:val="18"/>
          <w:szCs w:val="18"/>
        </w:rPr>
        <w:tab/>
      </w:r>
      <w:r w:rsidRPr="00CF76C2">
        <w:rPr>
          <w:b/>
          <w:sz w:val="18"/>
          <w:szCs w:val="18"/>
        </w:rPr>
        <w:tab/>
      </w:r>
      <w:r w:rsidRPr="00CF76C2">
        <w:rPr>
          <w:b/>
          <w:sz w:val="18"/>
          <w:szCs w:val="18"/>
        </w:rPr>
        <w:tab/>
      </w:r>
      <w:r w:rsidRPr="00CF76C2">
        <w:rPr>
          <w:b/>
          <w:sz w:val="18"/>
          <w:szCs w:val="18"/>
        </w:rPr>
        <w:tab/>
      </w:r>
      <w:r w:rsidRPr="00CF76C2">
        <w:rPr>
          <w:b/>
          <w:sz w:val="18"/>
          <w:szCs w:val="18"/>
        </w:rPr>
        <w:tab/>
      </w:r>
      <w:r w:rsidRPr="00CF76C2">
        <w:rPr>
          <w:b/>
          <w:sz w:val="18"/>
          <w:szCs w:val="18"/>
        </w:rPr>
        <w:tab/>
      </w:r>
    </w:p>
    <w:p w14:paraId="2A1E0667" w14:textId="77777777" w:rsidR="00CF76C2" w:rsidRPr="00CF76C2" w:rsidRDefault="00545CB5" w:rsidP="00CF76C2">
      <w:pPr>
        <w:spacing w:line="480" w:lineRule="auto"/>
        <w:jc w:val="both"/>
        <w:rPr>
          <w:sz w:val="18"/>
          <w:szCs w:val="18"/>
        </w:rPr>
      </w:pPr>
      <w:r w:rsidRPr="00D504FC">
        <w:rPr>
          <w:b/>
          <w:sz w:val="20"/>
        </w:rPr>
        <w:t>PLEASE PRINT NAME CLEARLY</w:t>
      </w:r>
      <w:r w:rsidR="00CF76C2" w:rsidRPr="00D504FC">
        <w:rPr>
          <w:b/>
          <w:sz w:val="20"/>
        </w:rPr>
        <w:t>:</w:t>
      </w:r>
      <w:r w:rsidR="00CF76C2">
        <w:rPr>
          <w:b/>
          <w:sz w:val="18"/>
          <w:szCs w:val="18"/>
        </w:rPr>
        <w:t xml:space="preserve"> </w:t>
      </w:r>
      <w:r w:rsidR="00CF76C2">
        <w:rPr>
          <w:sz w:val="18"/>
          <w:szCs w:val="18"/>
        </w:rPr>
        <w:t>………………………………………………………………...</w:t>
      </w:r>
      <w:r w:rsidR="00D504FC">
        <w:rPr>
          <w:sz w:val="18"/>
          <w:szCs w:val="18"/>
        </w:rPr>
        <w:t>................................</w:t>
      </w:r>
    </w:p>
    <w:p w14:paraId="5CE85CF5" w14:textId="77777777" w:rsidR="00CF76C2" w:rsidRDefault="00CF76C2" w:rsidP="00CF76C2">
      <w:pPr>
        <w:spacing w:line="480" w:lineRule="auto"/>
        <w:jc w:val="both"/>
        <w:rPr>
          <w:b/>
          <w:sz w:val="18"/>
          <w:szCs w:val="18"/>
        </w:rPr>
      </w:pPr>
    </w:p>
    <w:p w14:paraId="5942FE0A" w14:textId="77777777" w:rsidR="00CF76C2" w:rsidRPr="00CF76C2" w:rsidRDefault="00CF76C2" w:rsidP="00CF76C2">
      <w:pPr>
        <w:spacing w:line="480" w:lineRule="auto"/>
        <w:jc w:val="both"/>
        <w:rPr>
          <w:sz w:val="18"/>
          <w:szCs w:val="18"/>
        </w:rPr>
      </w:pPr>
      <w:r w:rsidRPr="00D504FC">
        <w:rPr>
          <w:b/>
          <w:sz w:val="20"/>
        </w:rPr>
        <w:t>DATE:</w:t>
      </w:r>
      <w:r>
        <w:rPr>
          <w:b/>
          <w:sz w:val="18"/>
          <w:szCs w:val="18"/>
        </w:rPr>
        <w:t xml:space="preserve"> </w:t>
      </w:r>
      <w:r>
        <w:rPr>
          <w:sz w:val="18"/>
          <w:szCs w:val="18"/>
        </w:rPr>
        <w:t>………………………………………………………………………………………</w:t>
      </w:r>
      <w:r w:rsidR="00D504FC">
        <w:rPr>
          <w:sz w:val="18"/>
          <w:szCs w:val="18"/>
        </w:rPr>
        <w:t>……………………………………….</w:t>
      </w:r>
    </w:p>
    <w:p w14:paraId="7A18BA11" w14:textId="77777777" w:rsidR="00545CB5" w:rsidRDefault="00545CB5" w:rsidP="00CF76C2">
      <w:pPr>
        <w:spacing w:line="480" w:lineRule="auto"/>
        <w:jc w:val="both"/>
        <w:rPr>
          <w:b/>
          <w:bCs/>
          <w:sz w:val="40"/>
          <w:u w:val="double"/>
        </w:rPr>
      </w:pPr>
      <w:r w:rsidRPr="00CF76C2">
        <w:rPr>
          <w:b/>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21A728B8" w14:textId="77777777" w:rsidR="00545CB5" w:rsidRDefault="00545CB5" w:rsidP="00545CB5">
      <w:pPr>
        <w:spacing w:line="480" w:lineRule="auto"/>
        <w:jc w:val="both"/>
        <w:rPr>
          <w:b/>
        </w:rPr>
      </w:pPr>
    </w:p>
    <w:p w14:paraId="24D1EF24" w14:textId="77777777" w:rsidR="00545CB5" w:rsidRPr="00024551" w:rsidRDefault="00545CB5" w:rsidP="00024551">
      <w:pPr>
        <w:pStyle w:val="BodyText2"/>
        <w:jc w:val="center"/>
        <w:rPr>
          <w:b/>
          <w:bCs/>
          <w:sz w:val="32"/>
        </w:rPr>
      </w:pPr>
      <w:r w:rsidRPr="00024551">
        <w:rPr>
          <w:b/>
        </w:rPr>
        <w:lastRenderedPageBreak/>
        <w:t>APPLICATION FOR EXEMPTION FROM THE METAL AND ENGINEERING INDUSTRIES BARGAINING COUNCIL</w:t>
      </w:r>
    </w:p>
    <w:p w14:paraId="24CFF8D1" w14:textId="77777777" w:rsidR="00545CB5" w:rsidRDefault="00545CB5" w:rsidP="00545CB5">
      <w:pPr>
        <w:rPr>
          <w:b/>
          <w:bCs/>
          <w:sz w:val="32"/>
        </w:rPr>
      </w:pPr>
    </w:p>
    <w:p w14:paraId="5989415E" w14:textId="77777777" w:rsidR="00024551" w:rsidRDefault="00024551" w:rsidP="00545CB5">
      <w:pPr>
        <w:rPr>
          <w:b/>
          <w:bCs/>
          <w:sz w:val="32"/>
        </w:rPr>
      </w:pPr>
    </w:p>
    <w:p w14:paraId="019D8C04" w14:textId="77777777" w:rsidR="00024551" w:rsidRDefault="00545CB5" w:rsidP="00545CB5">
      <w:r>
        <w:t>We, the employees of</w:t>
      </w:r>
      <w:r w:rsidR="00024551">
        <w:t>:</w:t>
      </w:r>
    </w:p>
    <w:p w14:paraId="14113944" w14:textId="77777777" w:rsidR="00024551" w:rsidRDefault="00024551" w:rsidP="00545CB5"/>
    <w:p w14:paraId="73CEA7F0" w14:textId="77777777" w:rsidR="00545CB5" w:rsidRDefault="00545CB5" w:rsidP="00545CB5">
      <w:r>
        <w:t xml:space="preserve"> ………………………………………………………………………………</w:t>
      </w:r>
      <w:r w:rsidR="00024551">
        <w:t>…………………….</w:t>
      </w:r>
    </w:p>
    <w:p w14:paraId="5A0D9D68" w14:textId="77777777" w:rsidR="00545CB5" w:rsidRDefault="00545CB5" w:rsidP="00545CB5"/>
    <w:p w14:paraId="575C80B6" w14:textId="77777777" w:rsidR="00024551" w:rsidRDefault="00024551" w:rsidP="00545CB5">
      <w:r>
        <w:t>H</w:t>
      </w:r>
      <w:r w:rsidR="00545CB5">
        <w:t>ereby confirm that the Company’s Management called a meeting on</w:t>
      </w:r>
      <w:r>
        <w:t>:</w:t>
      </w:r>
    </w:p>
    <w:p w14:paraId="12C2AF78" w14:textId="77777777" w:rsidR="00024551" w:rsidRDefault="00024551" w:rsidP="00545CB5"/>
    <w:p w14:paraId="51D250E8" w14:textId="77777777" w:rsidR="00545CB5" w:rsidRDefault="00545CB5" w:rsidP="00545CB5">
      <w:r>
        <w:t>……………………………</w:t>
      </w:r>
      <w:r w:rsidR="00024551">
        <w:t>…………………………………………………………………………</w:t>
      </w:r>
    </w:p>
    <w:p w14:paraId="0C76A49C" w14:textId="77777777" w:rsidR="00545CB5" w:rsidRDefault="00545CB5" w:rsidP="00545CB5"/>
    <w:p w14:paraId="3E959D5C" w14:textId="77777777" w:rsidR="00024551" w:rsidRDefault="00024551" w:rsidP="00545CB5"/>
    <w:p w14:paraId="0CC29E1A" w14:textId="77777777" w:rsidR="00545CB5" w:rsidRDefault="00024551" w:rsidP="00024551">
      <w:pPr>
        <w:jc w:val="both"/>
      </w:pPr>
      <w:r>
        <w:t>T</w:t>
      </w:r>
      <w:r w:rsidR="00545CB5">
        <w:t>o discuss and consult with us the</w:t>
      </w:r>
      <w:r>
        <w:t xml:space="preserve"> company’s </w:t>
      </w:r>
      <w:r w:rsidR="00545CB5">
        <w:t xml:space="preserve">need to make </w:t>
      </w:r>
      <w:r>
        <w:t>a</w:t>
      </w:r>
      <w:r w:rsidR="00545CB5">
        <w:t xml:space="preserve">pplication for </w:t>
      </w:r>
      <w:r>
        <w:t>e</w:t>
      </w:r>
      <w:r w:rsidR="00545CB5">
        <w:t xml:space="preserve">xemption </w:t>
      </w:r>
      <w:r>
        <w:t>to t</w:t>
      </w:r>
      <w:r w:rsidR="00545CB5">
        <w:t xml:space="preserve">he </w:t>
      </w:r>
      <w:r>
        <w:t>M</w:t>
      </w:r>
      <w:r w:rsidR="00545CB5">
        <w:t xml:space="preserve">etal </w:t>
      </w:r>
      <w:r>
        <w:t>and E</w:t>
      </w:r>
      <w:r w:rsidR="00545CB5">
        <w:t xml:space="preserve">ngineering </w:t>
      </w:r>
      <w:r>
        <w:t>I</w:t>
      </w:r>
      <w:r w:rsidR="00545CB5">
        <w:t xml:space="preserve">ndustries </w:t>
      </w:r>
      <w:r>
        <w:t>B</w:t>
      </w:r>
      <w:r w:rsidR="00545CB5">
        <w:t>argaining Council</w:t>
      </w:r>
      <w:r>
        <w:t>.</w:t>
      </w:r>
    </w:p>
    <w:p w14:paraId="21381075" w14:textId="77777777" w:rsidR="00545CB5" w:rsidRDefault="00545CB5" w:rsidP="00024551">
      <w:pPr>
        <w:jc w:val="both"/>
      </w:pPr>
    </w:p>
    <w:p w14:paraId="7EDC1724" w14:textId="77777777" w:rsidR="00545CB5" w:rsidRDefault="00545CB5" w:rsidP="00024551">
      <w:pPr>
        <w:jc w:val="both"/>
      </w:pPr>
      <w:r>
        <w:t xml:space="preserve">We fully understand the reasons for and the effect </w:t>
      </w:r>
      <w:r w:rsidR="00024551">
        <w:t>the a</w:t>
      </w:r>
      <w:r>
        <w:t xml:space="preserve">pplication will have on us as well as the </w:t>
      </w:r>
      <w:r w:rsidR="00024551">
        <w:t>c</w:t>
      </w:r>
      <w:r>
        <w:t xml:space="preserve">ompany. </w:t>
      </w:r>
    </w:p>
    <w:p w14:paraId="5C70BA96" w14:textId="77777777" w:rsidR="00545CB5" w:rsidRDefault="00545CB5" w:rsidP="00024551">
      <w:pPr>
        <w:jc w:val="both"/>
      </w:pPr>
    </w:p>
    <w:p w14:paraId="6BB2E5BB" w14:textId="77777777" w:rsidR="00545CB5" w:rsidRDefault="00545CB5" w:rsidP="00024551">
      <w:pPr>
        <w:jc w:val="both"/>
      </w:pPr>
      <w:r>
        <w:t xml:space="preserve">We unanimously accept the need </w:t>
      </w:r>
      <w:r w:rsidR="00024551">
        <w:t>and terms of the exemption a</w:t>
      </w:r>
      <w:r>
        <w:t xml:space="preserve">pplication and agree to the company making such an </w:t>
      </w:r>
      <w:r w:rsidR="00024551">
        <w:t>a</w:t>
      </w:r>
      <w:r>
        <w:t xml:space="preserve">pplication.  </w:t>
      </w:r>
    </w:p>
    <w:p w14:paraId="49241D96" w14:textId="77777777" w:rsidR="00545CB5" w:rsidRDefault="00545CB5" w:rsidP="00545CB5"/>
    <w:p w14:paraId="098FD7A4" w14:textId="77777777" w:rsidR="00545CB5" w:rsidRDefault="00545CB5" w:rsidP="00545CB5"/>
    <w:p w14:paraId="6E506161" w14:textId="77777777" w:rsidR="00545CB5" w:rsidRDefault="00545CB5" w:rsidP="00545CB5"/>
    <w:p w14:paraId="1CB4A5ED" w14:textId="20172CCB" w:rsidR="00545CB5" w:rsidRPr="00024551" w:rsidRDefault="00545CB5" w:rsidP="00545CB5">
      <w:r w:rsidRPr="00024551">
        <w:t>Signed at</w:t>
      </w:r>
      <w:r w:rsidR="00024551" w:rsidRPr="00024551">
        <w:t>:</w:t>
      </w:r>
      <w:r w:rsidRPr="00024551">
        <w:t xml:space="preserve"> …………………………………. on ……day of……………….…………</w:t>
      </w:r>
      <w:r w:rsidR="00024551" w:rsidRPr="00024551">
        <w:t>….</w:t>
      </w:r>
      <w:r w:rsidR="00F55D6D">
        <w:t>20</w:t>
      </w:r>
      <w:r w:rsidR="000342C7">
        <w:t>22</w:t>
      </w:r>
    </w:p>
    <w:p w14:paraId="594E26EC" w14:textId="77777777" w:rsidR="00545CB5" w:rsidRDefault="00545CB5" w:rsidP="00545CB5"/>
    <w:p w14:paraId="263823EC" w14:textId="77777777" w:rsidR="00545CB5" w:rsidRDefault="00545CB5" w:rsidP="00545CB5"/>
    <w:p w14:paraId="52C6D5B2" w14:textId="77777777" w:rsidR="00024551" w:rsidRDefault="00024551" w:rsidP="00545CB5"/>
    <w:p w14:paraId="3100FA03" w14:textId="77777777" w:rsidR="00545CB5" w:rsidRDefault="00545CB5" w:rsidP="00545CB5">
      <w:pPr>
        <w:rPr>
          <w:b/>
          <w:sz w:val="22"/>
          <w:szCs w:val="22"/>
        </w:rPr>
      </w:pPr>
      <w:r w:rsidRPr="00A0396D">
        <w:rPr>
          <w:b/>
          <w:sz w:val="20"/>
        </w:rPr>
        <w:t>SIGNATURES OF EMPLOYEES</w:t>
      </w:r>
      <w:r w:rsidR="00024551" w:rsidRPr="00D504FC">
        <w:rPr>
          <w:b/>
          <w:sz w:val="22"/>
          <w:szCs w:val="22"/>
        </w:rPr>
        <w:t>:</w:t>
      </w:r>
    </w:p>
    <w:p w14:paraId="0D841198" w14:textId="77777777" w:rsidR="00D504FC" w:rsidRPr="00D504FC" w:rsidRDefault="00D504FC" w:rsidP="00545CB5">
      <w:pPr>
        <w:rPr>
          <w:b/>
          <w:sz w:val="22"/>
          <w:szCs w:val="22"/>
        </w:rPr>
      </w:pPr>
    </w:p>
    <w:p w14:paraId="1EA3B928" w14:textId="77777777" w:rsidR="00024551" w:rsidRDefault="00024551" w:rsidP="00545CB5">
      <w:pPr>
        <w:rPr>
          <w:b/>
        </w:rPr>
      </w:pPr>
    </w:p>
    <w:p w14:paraId="0A02EB35" w14:textId="77777777" w:rsidR="00024551" w:rsidRDefault="00024551" w:rsidP="00545CB5">
      <w:r>
        <w:t>………………………………………                       ……………………………………………..</w:t>
      </w:r>
    </w:p>
    <w:p w14:paraId="2D060228" w14:textId="77777777" w:rsidR="00024551" w:rsidRDefault="00024551" w:rsidP="00545CB5"/>
    <w:p w14:paraId="5A8D9152" w14:textId="77777777" w:rsidR="00024551" w:rsidRDefault="00024551" w:rsidP="00545CB5"/>
    <w:p w14:paraId="040CDA00" w14:textId="77777777" w:rsidR="00024551" w:rsidRDefault="00024551" w:rsidP="00545CB5">
      <w:r>
        <w:t>………………………………………                       ……………………………………………..</w:t>
      </w:r>
    </w:p>
    <w:p w14:paraId="7C13D1FE" w14:textId="77777777" w:rsidR="00024551" w:rsidRDefault="00024551" w:rsidP="00545CB5"/>
    <w:p w14:paraId="1F6BEC9F" w14:textId="77777777" w:rsidR="00024551" w:rsidRDefault="00024551" w:rsidP="00545CB5"/>
    <w:p w14:paraId="0A61403E" w14:textId="77777777" w:rsidR="00024551" w:rsidRDefault="00024551" w:rsidP="00545CB5">
      <w:r>
        <w:t xml:space="preserve">………………………………………                       </w:t>
      </w:r>
      <w:r w:rsidR="00111B48">
        <w:t>…………………………………………….</w:t>
      </w:r>
    </w:p>
    <w:p w14:paraId="4FEA5201" w14:textId="77777777" w:rsidR="00111B48" w:rsidRDefault="00111B48" w:rsidP="00545CB5"/>
    <w:p w14:paraId="6B58D524" w14:textId="77777777" w:rsidR="00111B48" w:rsidRDefault="00111B48" w:rsidP="00545CB5"/>
    <w:p w14:paraId="49F5ABAE" w14:textId="77777777" w:rsidR="00111B48" w:rsidRDefault="00111B48" w:rsidP="00545CB5">
      <w:r>
        <w:t>……………………………………….                      ……………………………………………..</w:t>
      </w:r>
    </w:p>
    <w:p w14:paraId="70C817BC" w14:textId="77777777" w:rsidR="00024551" w:rsidRDefault="00024551" w:rsidP="00545CB5"/>
    <w:p w14:paraId="47438C38" w14:textId="77777777" w:rsidR="00111B48" w:rsidRDefault="00111B48" w:rsidP="00545CB5"/>
    <w:p w14:paraId="0567232E" w14:textId="77777777" w:rsidR="00D316DE" w:rsidRDefault="00111B48">
      <w:pPr>
        <w:rPr>
          <w:b/>
          <w:snapToGrid w:val="0"/>
        </w:rPr>
      </w:pPr>
      <w:r>
        <w:t>……………………………………….                      ……………………………………………..</w:t>
      </w:r>
    </w:p>
    <w:sectPr w:rsidR="00D316DE" w:rsidSect="00EE781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61CA6" w14:textId="77777777" w:rsidR="000F64DF" w:rsidRDefault="000F64DF" w:rsidP="00D316DE">
      <w:r>
        <w:separator/>
      </w:r>
    </w:p>
  </w:endnote>
  <w:endnote w:type="continuationSeparator" w:id="0">
    <w:p w14:paraId="32E43D05" w14:textId="77777777" w:rsidR="000F64DF" w:rsidRDefault="000F64DF" w:rsidP="00D3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7E5B" w14:textId="77777777" w:rsidR="00165445" w:rsidRDefault="00F55D6D">
    <w:pPr>
      <w:pStyle w:val="Footer"/>
      <w:jc w:val="right"/>
    </w:pPr>
    <w:r>
      <w:fldChar w:fldCharType="begin"/>
    </w:r>
    <w:r>
      <w:instrText xml:space="preserve"> PAGE   \* MERGEFORMAT </w:instrText>
    </w:r>
    <w:r>
      <w:fldChar w:fldCharType="separate"/>
    </w:r>
    <w:r w:rsidR="00D87978">
      <w:rPr>
        <w:noProof/>
      </w:rPr>
      <w:t>1</w:t>
    </w:r>
    <w:r>
      <w:rPr>
        <w:noProof/>
      </w:rPr>
      <w:fldChar w:fldCharType="end"/>
    </w:r>
  </w:p>
  <w:p w14:paraId="75B5570D" w14:textId="77777777" w:rsidR="00165445" w:rsidRDefault="00165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C5443" w14:textId="77777777" w:rsidR="000F64DF" w:rsidRDefault="000F64DF" w:rsidP="00D316DE">
      <w:r>
        <w:separator/>
      </w:r>
    </w:p>
  </w:footnote>
  <w:footnote w:type="continuationSeparator" w:id="0">
    <w:p w14:paraId="388D5E84" w14:textId="77777777" w:rsidR="000F64DF" w:rsidRDefault="000F64DF" w:rsidP="00D31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0241"/>
    <w:multiLevelType w:val="hybridMultilevel"/>
    <w:tmpl w:val="6E3A1B0E"/>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78C0D97"/>
    <w:multiLevelType w:val="singleLevel"/>
    <w:tmpl w:val="92EA973C"/>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26234863"/>
    <w:multiLevelType w:val="hybridMultilevel"/>
    <w:tmpl w:val="4AD2D9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3CA0B36"/>
    <w:multiLevelType w:val="hybridMultilevel"/>
    <w:tmpl w:val="A7AABF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42E76A5"/>
    <w:multiLevelType w:val="hybridMultilevel"/>
    <w:tmpl w:val="D10A0B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B1E2FA9"/>
    <w:multiLevelType w:val="hybridMultilevel"/>
    <w:tmpl w:val="66180FCE"/>
    <w:lvl w:ilvl="0" w:tplc="C7F24A86">
      <w:numFmt w:val="bullet"/>
      <w:lvlText w:val="-"/>
      <w:lvlJc w:val="left"/>
      <w:pPr>
        <w:ind w:left="1800" w:hanging="360"/>
      </w:pPr>
      <w:rPr>
        <w:rFonts w:ascii="Arial" w:eastAsia="Times New Roman"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15:restartNumberingAfterBreak="0">
    <w:nsid w:val="467C3BF5"/>
    <w:multiLevelType w:val="hybridMultilevel"/>
    <w:tmpl w:val="776AC41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EDE6710"/>
    <w:multiLevelType w:val="hybridMultilevel"/>
    <w:tmpl w:val="47CE1E5E"/>
    <w:lvl w:ilvl="0" w:tplc="2D64B082">
      <w:start w:val="1"/>
      <w:numFmt w:val="bullet"/>
      <w:lvlText w:val=""/>
      <w:lvlJc w:val="left"/>
      <w:pPr>
        <w:tabs>
          <w:tab w:val="num" w:pos="720"/>
        </w:tabs>
        <w:ind w:left="720" w:hanging="360"/>
      </w:pPr>
      <w:rPr>
        <w:rFonts w:ascii="Symbol" w:hAnsi="Symbol" w:hint="default"/>
        <w:b/>
        <w:i w:val="0"/>
        <w:color w:val="auto"/>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F9E350E"/>
    <w:multiLevelType w:val="hybridMultilevel"/>
    <w:tmpl w:val="11B6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A59DC"/>
    <w:multiLevelType w:val="hybridMultilevel"/>
    <w:tmpl w:val="098A62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4311776"/>
    <w:multiLevelType w:val="hybridMultilevel"/>
    <w:tmpl w:val="606C74F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4F90F77"/>
    <w:multiLevelType w:val="hybridMultilevel"/>
    <w:tmpl w:val="EF96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A2464B"/>
    <w:multiLevelType w:val="hybridMultilevel"/>
    <w:tmpl w:val="C8200464"/>
    <w:lvl w:ilvl="0" w:tplc="7884037A">
      <w:start w:val="1"/>
      <w:numFmt w:val="bullet"/>
      <w:lvlText w:val=""/>
      <w:lvlJc w:val="left"/>
      <w:pPr>
        <w:tabs>
          <w:tab w:val="num" w:pos="1008"/>
        </w:tabs>
        <w:ind w:left="1008" w:hanging="432"/>
      </w:pPr>
      <w:rPr>
        <w:rFonts w:ascii="Symbol" w:hAnsi="Symbol" w:hint="default"/>
        <w:b w:val="0"/>
        <w:i w:val="0"/>
        <w:color w:val="auto"/>
        <w:sz w:val="28"/>
        <w:szCs w:val="5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7073AC6"/>
    <w:multiLevelType w:val="hybridMultilevel"/>
    <w:tmpl w:val="28F496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C345363"/>
    <w:multiLevelType w:val="hybridMultilevel"/>
    <w:tmpl w:val="1E70FEFC"/>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71E76D6C"/>
    <w:multiLevelType w:val="hybridMultilevel"/>
    <w:tmpl w:val="29A055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A61395F"/>
    <w:multiLevelType w:val="hybridMultilevel"/>
    <w:tmpl w:val="01D00182"/>
    <w:lvl w:ilvl="0" w:tplc="9590499A">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15:restartNumberingAfterBreak="0">
    <w:nsid w:val="7ECD512A"/>
    <w:multiLevelType w:val="hybridMultilevel"/>
    <w:tmpl w:val="D7D48B26"/>
    <w:lvl w:ilvl="0" w:tplc="BC3CF2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398507">
    <w:abstractNumId w:val="1"/>
  </w:num>
  <w:num w:numId="2" w16cid:durableId="163513505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832788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7293473">
    <w:abstractNumId w:val="7"/>
  </w:num>
  <w:num w:numId="5" w16cid:durableId="1051422894">
    <w:abstractNumId w:val="11"/>
  </w:num>
  <w:num w:numId="6" w16cid:durableId="1389917243">
    <w:abstractNumId w:val="8"/>
  </w:num>
  <w:num w:numId="7" w16cid:durableId="1683698171">
    <w:abstractNumId w:val="6"/>
  </w:num>
  <w:num w:numId="8" w16cid:durableId="195118179">
    <w:abstractNumId w:val="6"/>
  </w:num>
  <w:num w:numId="9" w16cid:durableId="34775586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03222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82003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238430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88332816">
    <w:abstractNumId w:val="0"/>
  </w:num>
  <w:num w:numId="14" w16cid:durableId="298537282">
    <w:abstractNumId w:val="17"/>
  </w:num>
  <w:num w:numId="15" w16cid:durableId="8408985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47080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4262562">
    <w:abstractNumId w:val="10"/>
  </w:num>
  <w:num w:numId="18" w16cid:durableId="1477449463">
    <w:abstractNumId w:val="3"/>
  </w:num>
  <w:num w:numId="19" w16cid:durableId="142160616">
    <w:abstractNumId w:val="2"/>
  </w:num>
  <w:num w:numId="20" w16cid:durableId="1990162181">
    <w:abstractNumId w:val="16"/>
  </w:num>
  <w:num w:numId="21" w16cid:durableId="1147479578">
    <w:abstractNumId w:val="15"/>
  </w:num>
  <w:num w:numId="22" w16cid:durableId="493571111">
    <w:abstractNumId w:val="4"/>
  </w:num>
  <w:num w:numId="23" w16cid:durableId="6868311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A23"/>
    <w:rsid w:val="0001151F"/>
    <w:rsid w:val="00023677"/>
    <w:rsid w:val="00024551"/>
    <w:rsid w:val="000342C7"/>
    <w:rsid w:val="0004024F"/>
    <w:rsid w:val="000457B1"/>
    <w:rsid w:val="00082C28"/>
    <w:rsid w:val="0009626F"/>
    <w:rsid w:val="000A51EC"/>
    <w:rsid w:val="000B2BC6"/>
    <w:rsid w:val="000B626E"/>
    <w:rsid w:val="000E3D32"/>
    <w:rsid w:val="000F4FBE"/>
    <w:rsid w:val="000F64DF"/>
    <w:rsid w:val="001025A2"/>
    <w:rsid w:val="00111B48"/>
    <w:rsid w:val="0012221A"/>
    <w:rsid w:val="00126C45"/>
    <w:rsid w:val="00155F5F"/>
    <w:rsid w:val="00165445"/>
    <w:rsid w:val="00185072"/>
    <w:rsid w:val="001856C4"/>
    <w:rsid w:val="001B40F5"/>
    <w:rsid w:val="001F5603"/>
    <w:rsid w:val="0020521D"/>
    <w:rsid w:val="00210E16"/>
    <w:rsid w:val="0022462C"/>
    <w:rsid w:val="00225596"/>
    <w:rsid w:val="00254053"/>
    <w:rsid w:val="0025623E"/>
    <w:rsid w:val="002711CC"/>
    <w:rsid w:val="002B779C"/>
    <w:rsid w:val="002C3274"/>
    <w:rsid w:val="002C5031"/>
    <w:rsid w:val="002F2AF5"/>
    <w:rsid w:val="002F52D0"/>
    <w:rsid w:val="00317891"/>
    <w:rsid w:val="003455EA"/>
    <w:rsid w:val="0035500B"/>
    <w:rsid w:val="00367192"/>
    <w:rsid w:val="003676DE"/>
    <w:rsid w:val="003677FE"/>
    <w:rsid w:val="003727F8"/>
    <w:rsid w:val="00390ED8"/>
    <w:rsid w:val="00391E19"/>
    <w:rsid w:val="003A0727"/>
    <w:rsid w:val="003E463C"/>
    <w:rsid w:val="00407975"/>
    <w:rsid w:val="0041082F"/>
    <w:rsid w:val="00441CA2"/>
    <w:rsid w:val="00444F87"/>
    <w:rsid w:val="004611B3"/>
    <w:rsid w:val="00482E3D"/>
    <w:rsid w:val="00491EF1"/>
    <w:rsid w:val="00493064"/>
    <w:rsid w:val="00496D37"/>
    <w:rsid w:val="004A4996"/>
    <w:rsid w:val="004D7F38"/>
    <w:rsid w:val="004E2C4F"/>
    <w:rsid w:val="004F18AA"/>
    <w:rsid w:val="00502168"/>
    <w:rsid w:val="0050309D"/>
    <w:rsid w:val="00514C2C"/>
    <w:rsid w:val="00527573"/>
    <w:rsid w:val="00545CB5"/>
    <w:rsid w:val="0056722D"/>
    <w:rsid w:val="00583FD1"/>
    <w:rsid w:val="005846CA"/>
    <w:rsid w:val="005D0A84"/>
    <w:rsid w:val="005F6CD8"/>
    <w:rsid w:val="0062219C"/>
    <w:rsid w:val="00636EE9"/>
    <w:rsid w:val="00652CBD"/>
    <w:rsid w:val="00656CE7"/>
    <w:rsid w:val="00664262"/>
    <w:rsid w:val="006657E4"/>
    <w:rsid w:val="006679C3"/>
    <w:rsid w:val="006829FD"/>
    <w:rsid w:val="00685437"/>
    <w:rsid w:val="00697534"/>
    <w:rsid w:val="00697BF3"/>
    <w:rsid w:val="006B23A2"/>
    <w:rsid w:val="006B5A16"/>
    <w:rsid w:val="006E1DC5"/>
    <w:rsid w:val="00701CD6"/>
    <w:rsid w:val="00706101"/>
    <w:rsid w:val="00715A20"/>
    <w:rsid w:val="00717392"/>
    <w:rsid w:val="00720472"/>
    <w:rsid w:val="00723D5A"/>
    <w:rsid w:val="00750E2A"/>
    <w:rsid w:val="0075718F"/>
    <w:rsid w:val="00764CD9"/>
    <w:rsid w:val="007671A8"/>
    <w:rsid w:val="00775955"/>
    <w:rsid w:val="007A4767"/>
    <w:rsid w:val="007A5E15"/>
    <w:rsid w:val="007C7B5D"/>
    <w:rsid w:val="007E6B38"/>
    <w:rsid w:val="007F0D1E"/>
    <w:rsid w:val="00822373"/>
    <w:rsid w:val="00834949"/>
    <w:rsid w:val="00856EF7"/>
    <w:rsid w:val="00862892"/>
    <w:rsid w:val="00865A72"/>
    <w:rsid w:val="008D481C"/>
    <w:rsid w:val="008D490A"/>
    <w:rsid w:val="008D7EA0"/>
    <w:rsid w:val="009132C4"/>
    <w:rsid w:val="00913969"/>
    <w:rsid w:val="00964DD6"/>
    <w:rsid w:val="00973A23"/>
    <w:rsid w:val="00986104"/>
    <w:rsid w:val="00992AB5"/>
    <w:rsid w:val="009C40AF"/>
    <w:rsid w:val="009E6F1B"/>
    <w:rsid w:val="009E7CDB"/>
    <w:rsid w:val="009F1428"/>
    <w:rsid w:val="00A0396D"/>
    <w:rsid w:val="00A05E19"/>
    <w:rsid w:val="00A114C1"/>
    <w:rsid w:val="00A2093D"/>
    <w:rsid w:val="00A3078E"/>
    <w:rsid w:val="00A370F7"/>
    <w:rsid w:val="00A67E28"/>
    <w:rsid w:val="00A77F61"/>
    <w:rsid w:val="00A82F59"/>
    <w:rsid w:val="00A83D2E"/>
    <w:rsid w:val="00A93B2E"/>
    <w:rsid w:val="00A96429"/>
    <w:rsid w:val="00AA34E0"/>
    <w:rsid w:val="00AB09AD"/>
    <w:rsid w:val="00AD0607"/>
    <w:rsid w:val="00AE6E6E"/>
    <w:rsid w:val="00AE7EF9"/>
    <w:rsid w:val="00AF33E7"/>
    <w:rsid w:val="00B15773"/>
    <w:rsid w:val="00B22800"/>
    <w:rsid w:val="00B24923"/>
    <w:rsid w:val="00B40298"/>
    <w:rsid w:val="00B51FE6"/>
    <w:rsid w:val="00B77122"/>
    <w:rsid w:val="00B7737D"/>
    <w:rsid w:val="00B93B52"/>
    <w:rsid w:val="00B9774E"/>
    <w:rsid w:val="00BA05C8"/>
    <w:rsid w:val="00BC0C58"/>
    <w:rsid w:val="00BC3E85"/>
    <w:rsid w:val="00BE0B6A"/>
    <w:rsid w:val="00BF595F"/>
    <w:rsid w:val="00C06E86"/>
    <w:rsid w:val="00C34A7D"/>
    <w:rsid w:val="00C429B3"/>
    <w:rsid w:val="00C521F1"/>
    <w:rsid w:val="00C56FD4"/>
    <w:rsid w:val="00C650E1"/>
    <w:rsid w:val="00C65C76"/>
    <w:rsid w:val="00C7064E"/>
    <w:rsid w:val="00C939F2"/>
    <w:rsid w:val="00CA1CC7"/>
    <w:rsid w:val="00CF1122"/>
    <w:rsid w:val="00CF76C2"/>
    <w:rsid w:val="00D04AE1"/>
    <w:rsid w:val="00D316DE"/>
    <w:rsid w:val="00D33B77"/>
    <w:rsid w:val="00D504FC"/>
    <w:rsid w:val="00D73FF7"/>
    <w:rsid w:val="00D87978"/>
    <w:rsid w:val="00DA2005"/>
    <w:rsid w:val="00DA3D04"/>
    <w:rsid w:val="00DB2AB2"/>
    <w:rsid w:val="00DB5A42"/>
    <w:rsid w:val="00DD2121"/>
    <w:rsid w:val="00DD3567"/>
    <w:rsid w:val="00DE1818"/>
    <w:rsid w:val="00DE5F11"/>
    <w:rsid w:val="00DF2AB8"/>
    <w:rsid w:val="00E0492E"/>
    <w:rsid w:val="00E125B4"/>
    <w:rsid w:val="00E126D8"/>
    <w:rsid w:val="00E553B3"/>
    <w:rsid w:val="00E626FF"/>
    <w:rsid w:val="00E7069A"/>
    <w:rsid w:val="00EA0B1E"/>
    <w:rsid w:val="00EB64BC"/>
    <w:rsid w:val="00ED680A"/>
    <w:rsid w:val="00ED68D4"/>
    <w:rsid w:val="00EE1D7C"/>
    <w:rsid w:val="00EE7817"/>
    <w:rsid w:val="00F00CFB"/>
    <w:rsid w:val="00F01A67"/>
    <w:rsid w:val="00F20BAC"/>
    <w:rsid w:val="00F24E4F"/>
    <w:rsid w:val="00F47DF6"/>
    <w:rsid w:val="00F53985"/>
    <w:rsid w:val="00F55D6D"/>
    <w:rsid w:val="00F85D76"/>
    <w:rsid w:val="00F86188"/>
    <w:rsid w:val="00F8783C"/>
    <w:rsid w:val="00F9495D"/>
    <w:rsid w:val="00FB1569"/>
    <w:rsid w:val="00FC6336"/>
    <w:rsid w:val="00FE086A"/>
    <w:rsid w:val="00FE2412"/>
    <w:rsid w:val="00FE6881"/>
    <w:rsid w:val="00FF75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28898"/>
  <w15:docId w15:val="{884B9E93-BDDF-48A2-88EF-152F6836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A23"/>
    <w:rPr>
      <w:rFonts w:ascii="Arial" w:eastAsia="Times New Roman" w:hAnsi="Arial"/>
      <w:sz w:val="24"/>
      <w:lang w:val="en-US" w:eastAsia="en-US"/>
    </w:rPr>
  </w:style>
  <w:style w:type="paragraph" w:styleId="Heading1">
    <w:name w:val="heading 1"/>
    <w:basedOn w:val="Normal"/>
    <w:next w:val="Normal"/>
    <w:link w:val="Heading1Char"/>
    <w:uiPriority w:val="9"/>
    <w:qFormat/>
    <w:rsid w:val="00E7069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7069A"/>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973A23"/>
    <w:pPr>
      <w:keepNext/>
      <w:snapToGrid w:val="0"/>
      <w:jc w:val="both"/>
      <w:outlineLvl w:val="4"/>
    </w:pPr>
    <w:rPr>
      <w:b/>
    </w:rPr>
  </w:style>
  <w:style w:type="paragraph" w:styleId="Heading6">
    <w:name w:val="heading 6"/>
    <w:basedOn w:val="Normal"/>
    <w:next w:val="Normal"/>
    <w:link w:val="Heading6Char"/>
    <w:uiPriority w:val="9"/>
    <w:semiHidden/>
    <w:unhideWhenUsed/>
    <w:qFormat/>
    <w:rsid w:val="00E7069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973A23"/>
    <w:rPr>
      <w:rFonts w:ascii="Arial" w:eastAsia="Times New Roman" w:hAnsi="Arial" w:cs="Times New Roman"/>
      <w:b/>
      <w:sz w:val="24"/>
      <w:szCs w:val="20"/>
    </w:rPr>
  </w:style>
  <w:style w:type="paragraph" w:styleId="Title">
    <w:name w:val="Title"/>
    <w:basedOn w:val="Normal"/>
    <w:link w:val="TitleChar"/>
    <w:qFormat/>
    <w:rsid w:val="00973A23"/>
    <w:pPr>
      <w:jc w:val="center"/>
    </w:pPr>
    <w:rPr>
      <w:b/>
    </w:rPr>
  </w:style>
  <w:style w:type="character" w:customStyle="1" w:styleId="TitleChar">
    <w:name w:val="Title Char"/>
    <w:basedOn w:val="DefaultParagraphFont"/>
    <w:link w:val="Title"/>
    <w:rsid w:val="00973A23"/>
    <w:rPr>
      <w:rFonts w:ascii="Arial" w:eastAsia="Times New Roman" w:hAnsi="Arial" w:cs="Times New Roman"/>
      <w:b/>
      <w:sz w:val="24"/>
      <w:szCs w:val="20"/>
    </w:rPr>
  </w:style>
  <w:style w:type="paragraph" w:styleId="BodyText2">
    <w:name w:val="Body Text 2"/>
    <w:basedOn w:val="Normal"/>
    <w:link w:val="BodyText2Char"/>
    <w:semiHidden/>
    <w:unhideWhenUsed/>
    <w:rsid w:val="00973A23"/>
    <w:pPr>
      <w:jc w:val="both"/>
    </w:pPr>
  </w:style>
  <w:style w:type="character" w:customStyle="1" w:styleId="BodyText2Char">
    <w:name w:val="Body Text 2 Char"/>
    <w:basedOn w:val="DefaultParagraphFont"/>
    <w:link w:val="BodyText2"/>
    <w:semiHidden/>
    <w:rsid w:val="00973A23"/>
    <w:rPr>
      <w:rFonts w:ascii="Arial" w:eastAsia="Times New Roman" w:hAnsi="Arial" w:cs="Times New Roman"/>
      <w:sz w:val="24"/>
      <w:szCs w:val="20"/>
    </w:rPr>
  </w:style>
  <w:style w:type="paragraph" w:styleId="PlainText">
    <w:name w:val="Plain Text"/>
    <w:basedOn w:val="Normal"/>
    <w:link w:val="PlainTextChar"/>
    <w:uiPriority w:val="99"/>
    <w:semiHidden/>
    <w:unhideWhenUsed/>
    <w:rsid w:val="00697BF3"/>
    <w:rPr>
      <w:rFonts w:ascii="Consolas" w:eastAsia="Calibri" w:hAnsi="Consolas"/>
      <w:sz w:val="21"/>
      <w:szCs w:val="21"/>
    </w:rPr>
  </w:style>
  <w:style w:type="character" w:customStyle="1" w:styleId="PlainTextChar">
    <w:name w:val="Plain Text Char"/>
    <w:basedOn w:val="DefaultParagraphFont"/>
    <w:link w:val="PlainText"/>
    <w:uiPriority w:val="99"/>
    <w:semiHidden/>
    <w:rsid w:val="00697BF3"/>
    <w:rPr>
      <w:rFonts w:ascii="Consolas" w:eastAsia="Calibri" w:hAnsi="Consolas" w:cs="Times New Roman"/>
      <w:sz w:val="21"/>
      <w:szCs w:val="21"/>
    </w:rPr>
  </w:style>
  <w:style w:type="paragraph" w:styleId="ListParagraph">
    <w:name w:val="List Paragraph"/>
    <w:basedOn w:val="Normal"/>
    <w:uiPriority w:val="34"/>
    <w:qFormat/>
    <w:rsid w:val="002B779C"/>
    <w:pPr>
      <w:ind w:left="720"/>
    </w:pPr>
  </w:style>
  <w:style w:type="paragraph" w:styleId="BodyText">
    <w:name w:val="Body Text"/>
    <w:basedOn w:val="Normal"/>
    <w:link w:val="BodyTextChar"/>
    <w:uiPriority w:val="99"/>
    <w:semiHidden/>
    <w:unhideWhenUsed/>
    <w:rsid w:val="00545CB5"/>
    <w:pPr>
      <w:spacing w:after="120"/>
    </w:pPr>
  </w:style>
  <w:style w:type="character" w:customStyle="1" w:styleId="BodyTextChar">
    <w:name w:val="Body Text Char"/>
    <w:basedOn w:val="DefaultParagraphFont"/>
    <w:link w:val="BodyText"/>
    <w:uiPriority w:val="99"/>
    <w:semiHidden/>
    <w:rsid w:val="00545CB5"/>
    <w:rPr>
      <w:rFonts w:ascii="Arial" w:eastAsia="Times New Roman" w:hAnsi="Arial"/>
      <w:sz w:val="24"/>
    </w:rPr>
  </w:style>
  <w:style w:type="character" w:customStyle="1" w:styleId="Heading1Char">
    <w:name w:val="Heading 1 Char"/>
    <w:basedOn w:val="DefaultParagraphFont"/>
    <w:link w:val="Heading1"/>
    <w:uiPriority w:val="9"/>
    <w:rsid w:val="00E7069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E7069A"/>
    <w:rPr>
      <w:rFonts w:ascii="Cambria" w:eastAsia="Times New Roman" w:hAnsi="Cambria" w:cs="Times New Roman"/>
      <w:b/>
      <w:bCs/>
      <w:i/>
      <w:iCs/>
      <w:sz w:val="28"/>
      <w:szCs w:val="28"/>
    </w:rPr>
  </w:style>
  <w:style w:type="character" w:customStyle="1" w:styleId="Heading6Char">
    <w:name w:val="Heading 6 Char"/>
    <w:basedOn w:val="DefaultParagraphFont"/>
    <w:link w:val="Heading6"/>
    <w:uiPriority w:val="9"/>
    <w:semiHidden/>
    <w:rsid w:val="00E7069A"/>
    <w:rPr>
      <w:rFonts w:ascii="Calibri" w:eastAsia="Times New Roman" w:hAnsi="Calibri" w:cs="Times New Roman"/>
      <w:b/>
      <w:bCs/>
      <w:sz w:val="22"/>
      <w:szCs w:val="22"/>
    </w:rPr>
  </w:style>
  <w:style w:type="character" w:styleId="Hyperlink">
    <w:name w:val="Hyperlink"/>
    <w:basedOn w:val="DefaultParagraphFont"/>
    <w:unhideWhenUsed/>
    <w:rsid w:val="00E7069A"/>
    <w:rPr>
      <w:color w:val="0000FF"/>
      <w:u w:val="single"/>
    </w:rPr>
  </w:style>
  <w:style w:type="paragraph" w:styleId="Header">
    <w:name w:val="header"/>
    <w:basedOn w:val="Normal"/>
    <w:link w:val="HeaderChar"/>
    <w:unhideWhenUsed/>
    <w:rsid w:val="00D316DE"/>
    <w:pPr>
      <w:tabs>
        <w:tab w:val="center" w:pos="4680"/>
        <w:tab w:val="right" w:pos="9360"/>
      </w:tabs>
    </w:pPr>
  </w:style>
  <w:style w:type="character" w:customStyle="1" w:styleId="HeaderChar">
    <w:name w:val="Header Char"/>
    <w:basedOn w:val="DefaultParagraphFont"/>
    <w:link w:val="Header"/>
    <w:rsid w:val="00D316DE"/>
    <w:rPr>
      <w:rFonts w:ascii="Arial" w:eastAsia="Times New Roman" w:hAnsi="Arial"/>
      <w:sz w:val="24"/>
    </w:rPr>
  </w:style>
  <w:style w:type="paragraph" w:styleId="Footer">
    <w:name w:val="footer"/>
    <w:basedOn w:val="Normal"/>
    <w:link w:val="FooterChar"/>
    <w:uiPriority w:val="99"/>
    <w:unhideWhenUsed/>
    <w:rsid w:val="00D316DE"/>
    <w:pPr>
      <w:tabs>
        <w:tab w:val="center" w:pos="4680"/>
        <w:tab w:val="right" w:pos="9360"/>
      </w:tabs>
    </w:pPr>
  </w:style>
  <w:style w:type="character" w:customStyle="1" w:styleId="FooterChar">
    <w:name w:val="Footer Char"/>
    <w:basedOn w:val="DefaultParagraphFont"/>
    <w:link w:val="Footer"/>
    <w:uiPriority w:val="99"/>
    <w:rsid w:val="00D316DE"/>
    <w:rPr>
      <w:rFonts w:ascii="Arial" w:eastAsia="Times New Roman" w:hAnsi="Arial"/>
      <w:sz w:val="24"/>
    </w:rPr>
  </w:style>
  <w:style w:type="paragraph" w:styleId="BalloonText">
    <w:name w:val="Balloon Text"/>
    <w:basedOn w:val="Normal"/>
    <w:link w:val="BalloonTextChar"/>
    <w:uiPriority w:val="99"/>
    <w:semiHidden/>
    <w:unhideWhenUsed/>
    <w:rsid w:val="00A05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E19"/>
    <w:rPr>
      <w:rFonts w:ascii="Segoe UI" w:eastAsia="Times New Roman" w:hAnsi="Segoe UI" w:cs="Segoe UI"/>
      <w:sz w:val="18"/>
      <w:szCs w:val="18"/>
      <w:lang w:val="en-US" w:eastAsia="en-US"/>
    </w:rPr>
  </w:style>
  <w:style w:type="paragraph" w:styleId="BodyTextIndent">
    <w:name w:val="Body Text Indent"/>
    <w:basedOn w:val="Normal"/>
    <w:link w:val="BodyTextIndentChar"/>
    <w:uiPriority w:val="99"/>
    <w:semiHidden/>
    <w:unhideWhenUsed/>
    <w:rsid w:val="00C34A7D"/>
    <w:pPr>
      <w:spacing w:after="120"/>
      <w:ind w:left="283"/>
    </w:pPr>
  </w:style>
  <w:style w:type="character" w:customStyle="1" w:styleId="BodyTextIndentChar">
    <w:name w:val="Body Text Indent Char"/>
    <w:basedOn w:val="DefaultParagraphFont"/>
    <w:link w:val="BodyTextIndent"/>
    <w:uiPriority w:val="99"/>
    <w:semiHidden/>
    <w:rsid w:val="00C34A7D"/>
    <w:rPr>
      <w:rFonts w:ascii="Arial" w:eastAsia="Times New Roman" w:hAnsi="Arial"/>
      <w:sz w:val="24"/>
      <w:lang w:val="en-US" w:eastAsia="en-US"/>
    </w:rPr>
  </w:style>
  <w:style w:type="table" w:styleId="TableGrid">
    <w:name w:val="Table Grid"/>
    <w:basedOn w:val="TableNormal"/>
    <w:uiPriority w:val="39"/>
    <w:rsid w:val="00D33B7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5807">
      <w:bodyDiv w:val="1"/>
      <w:marLeft w:val="0"/>
      <w:marRight w:val="0"/>
      <w:marTop w:val="0"/>
      <w:marBottom w:val="0"/>
      <w:divBdr>
        <w:top w:val="none" w:sz="0" w:space="0" w:color="auto"/>
        <w:left w:val="none" w:sz="0" w:space="0" w:color="auto"/>
        <w:bottom w:val="none" w:sz="0" w:space="0" w:color="auto"/>
        <w:right w:val="none" w:sz="0" w:space="0" w:color="auto"/>
      </w:divBdr>
    </w:div>
    <w:div w:id="153570480">
      <w:bodyDiv w:val="1"/>
      <w:marLeft w:val="0"/>
      <w:marRight w:val="0"/>
      <w:marTop w:val="0"/>
      <w:marBottom w:val="0"/>
      <w:divBdr>
        <w:top w:val="none" w:sz="0" w:space="0" w:color="auto"/>
        <w:left w:val="none" w:sz="0" w:space="0" w:color="auto"/>
        <w:bottom w:val="none" w:sz="0" w:space="0" w:color="auto"/>
        <w:right w:val="none" w:sz="0" w:space="0" w:color="auto"/>
      </w:divBdr>
    </w:div>
    <w:div w:id="418602327">
      <w:bodyDiv w:val="1"/>
      <w:marLeft w:val="0"/>
      <w:marRight w:val="0"/>
      <w:marTop w:val="0"/>
      <w:marBottom w:val="0"/>
      <w:divBdr>
        <w:top w:val="none" w:sz="0" w:space="0" w:color="auto"/>
        <w:left w:val="none" w:sz="0" w:space="0" w:color="auto"/>
        <w:bottom w:val="none" w:sz="0" w:space="0" w:color="auto"/>
        <w:right w:val="none" w:sz="0" w:space="0" w:color="auto"/>
      </w:divBdr>
    </w:div>
    <w:div w:id="473838373">
      <w:bodyDiv w:val="1"/>
      <w:marLeft w:val="0"/>
      <w:marRight w:val="0"/>
      <w:marTop w:val="0"/>
      <w:marBottom w:val="0"/>
      <w:divBdr>
        <w:top w:val="none" w:sz="0" w:space="0" w:color="auto"/>
        <w:left w:val="none" w:sz="0" w:space="0" w:color="auto"/>
        <w:bottom w:val="none" w:sz="0" w:space="0" w:color="auto"/>
        <w:right w:val="none" w:sz="0" w:space="0" w:color="auto"/>
      </w:divBdr>
    </w:div>
    <w:div w:id="608247159">
      <w:bodyDiv w:val="1"/>
      <w:marLeft w:val="0"/>
      <w:marRight w:val="0"/>
      <w:marTop w:val="0"/>
      <w:marBottom w:val="0"/>
      <w:divBdr>
        <w:top w:val="none" w:sz="0" w:space="0" w:color="auto"/>
        <w:left w:val="none" w:sz="0" w:space="0" w:color="auto"/>
        <w:bottom w:val="none" w:sz="0" w:space="0" w:color="auto"/>
        <w:right w:val="none" w:sz="0" w:space="0" w:color="auto"/>
      </w:divBdr>
    </w:div>
    <w:div w:id="644243100">
      <w:bodyDiv w:val="1"/>
      <w:marLeft w:val="0"/>
      <w:marRight w:val="0"/>
      <w:marTop w:val="0"/>
      <w:marBottom w:val="0"/>
      <w:divBdr>
        <w:top w:val="none" w:sz="0" w:space="0" w:color="auto"/>
        <w:left w:val="none" w:sz="0" w:space="0" w:color="auto"/>
        <w:bottom w:val="none" w:sz="0" w:space="0" w:color="auto"/>
        <w:right w:val="none" w:sz="0" w:space="0" w:color="auto"/>
      </w:divBdr>
    </w:div>
    <w:div w:id="900749140">
      <w:bodyDiv w:val="1"/>
      <w:marLeft w:val="0"/>
      <w:marRight w:val="0"/>
      <w:marTop w:val="0"/>
      <w:marBottom w:val="0"/>
      <w:divBdr>
        <w:top w:val="none" w:sz="0" w:space="0" w:color="auto"/>
        <w:left w:val="none" w:sz="0" w:space="0" w:color="auto"/>
        <w:bottom w:val="none" w:sz="0" w:space="0" w:color="auto"/>
        <w:right w:val="none" w:sz="0" w:space="0" w:color="auto"/>
      </w:divBdr>
    </w:div>
    <w:div w:id="996960535">
      <w:bodyDiv w:val="1"/>
      <w:marLeft w:val="0"/>
      <w:marRight w:val="0"/>
      <w:marTop w:val="0"/>
      <w:marBottom w:val="0"/>
      <w:divBdr>
        <w:top w:val="none" w:sz="0" w:space="0" w:color="auto"/>
        <w:left w:val="none" w:sz="0" w:space="0" w:color="auto"/>
        <w:bottom w:val="none" w:sz="0" w:space="0" w:color="auto"/>
        <w:right w:val="none" w:sz="0" w:space="0" w:color="auto"/>
      </w:divBdr>
    </w:div>
    <w:div w:id="1246766996">
      <w:bodyDiv w:val="1"/>
      <w:marLeft w:val="0"/>
      <w:marRight w:val="0"/>
      <w:marTop w:val="0"/>
      <w:marBottom w:val="0"/>
      <w:divBdr>
        <w:top w:val="none" w:sz="0" w:space="0" w:color="auto"/>
        <w:left w:val="none" w:sz="0" w:space="0" w:color="auto"/>
        <w:bottom w:val="none" w:sz="0" w:space="0" w:color="auto"/>
        <w:right w:val="none" w:sz="0" w:space="0" w:color="auto"/>
      </w:divBdr>
    </w:div>
    <w:div w:id="1369840511">
      <w:bodyDiv w:val="1"/>
      <w:marLeft w:val="0"/>
      <w:marRight w:val="0"/>
      <w:marTop w:val="0"/>
      <w:marBottom w:val="0"/>
      <w:divBdr>
        <w:top w:val="none" w:sz="0" w:space="0" w:color="auto"/>
        <w:left w:val="none" w:sz="0" w:space="0" w:color="auto"/>
        <w:bottom w:val="none" w:sz="0" w:space="0" w:color="auto"/>
        <w:right w:val="none" w:sz="0" w:space="0" w:color="auto"/>
      </w:divBdr>
    </w:div>
    <w:div w:id="1404986742">
      <w:bodyDiv w:val="1"/>
      <w:marLeft w:val="0"/>
      <w:marRight w:val="0"/>
      <w:marTop w:val="0"/>
      <w:marBottom w:val="0"/>
      <w:divBdr>
        <w:top w:val="none" w:sz="0" w:space="0" w:color="auto"/>
        <w:left w:val="none" w:sz="0" w:space="0" w:color="auto"/>
        <w:bottom w:val="none" w:sz="0" w:space="0" w:color="auto"/>
        <w:right w:val="none" w:sz="0" w:space="0" w:color="auto"/>
      </w:divBdr>
    </w:div>
    <w:div w:id="2087721357">
      <w:bodyDiv w:val="1"/>
      <w:marLeft w:val="0"/>
      <w:marRight w:val="0"/>
      <w:marTop w:val="0"/>
      <w:marBottom w:val="0"/>
      <w:divBdr>
        <w:top w:val="none" w:sz="0" w:space="0" w:color="auto"/>
        <w:left w:val="none" w:sz="0" w:space="0" w:color="auto"/>
        <w:bottom w:val="none" w:sz="0" w:space="0" w:color="auto"/>
        <w:right w:val="none" w:sz="0" w:space="0" w:color="auto"/>
      </w:divBdr>
    </w:div>
    <w:div w:id="2117096756">
      <w:bodyDiv w:val="1"/>
      <w:marLeft w:val="0"/>
      <w:marRight w:val="0"/>
      <w:marTop w:val="0"/>
      <w:marBottom w:val="0"/>
      <w:divBdr>
        <w:top w:val="none" w:sz="0" w:space="0" w:color="auto"/>
        <w:left w:val="none" w:sz="0" w:space="0" w:color="auto"/>
        <w:bottom w:val="none" w:sz="0" w:space="0" w:color="auto"/>
        <w:right w:val="none" w:sz="0" w:space="0" w:color="auto"/>
      </w:divBdr>
    </w:div>
    <w:div w:id="21417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ifsa.co.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lucio\AppData\Local\Microsoft\Windows\Temporary%20Internet%20Files\lucio.SEIFSA0\Local%20Settings\Temporary%20Internet%20Files\Content.Outlook\Local%20Settings\Temporary%20Internet%20Files\OLK2D\www.seifsa.co.za" TargetMode="External"/><Relationship Id="rId5" Type="http://schemas.openxmlformats.org/officeDocument/2006/relationships/footnotes" Target="footnotes.xml"/><Relationship Id="rId10" Type="http://schemas.openxmlformats.org/officeDocument/2006/relationships/hyperlink" Target="mailto:info@seifsa.co.za" TargetMode="External"/><Relationship Id="rId4" Type="http://schemas.openxmlformats.org/officeDocument/2006/relationships/webSettings" Target="webSettings.xml"/><Relationship Id="rId9" Type="http://schemas.openxmlformats.org/officeDocument/2006/relationships/hyperlink" Target="file:///C:\Users\lucio\AppData\Local\Microsoft\Windows\Temporary%20Internet%20Files\lucio.SEIFSA0\Local%20Settings\Temporary%20Internet%20Files\Content.Outlook\Local%20Settings\Temporary%20Internet%20Files\OLK2D\www.seifsa.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3888</Words>
  <Characters>22168</Characters>
  <Application>Microsoft Office Word</Application>
  <DocSecurity>4</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26004</CharactersWithSpaces>
  <SharedDoc>false</SharedDoc>
  <HLinks>
    <vt:vector size="24" baseType="variant">
      <vt:variant>
        <vt:i4>2424908</vt:i4>
      </vt:variant>
      <vt:variant>
        <vt:i4>3</vt:i4>
      </vt:variant>
      <vt:variant>
        <vt:i4>0</vt:i4>
      </vt:variant>
      <vt:variant>
        <vt:i4>5</vt:i4>
      </vt:variant>
      <vt:variant>
        <vt:lpwstr>mailto:theresa@seifsa.co.za</vt:lpwstr>
      </vt:variant>
      <vt:variant>
        <vt:lpwstr/>
      </vt:variant>
      <vt:variant>
        <vt:i4>7274512</vt:i4>
      </vt:variant>
      <vt:variant>
        <vt:i4>0</vt:i4>
      </vt:variant>
      <vt:variant>
        <vt:i4>0</vt:i4>
      </vt:variant>
      <vt:variant>
        <vt:i4>5</vt:i4>
      </vt:variant>
      <vt:variant>
        <vt:lpwstr>mailto:michaell@seifsa.co.za</vt:lpwstr>
      </vt:variant>
      <vt:variant>
        <vt:lpwstr/>
      </vt:variant>
      <vt:variant>
        <vt:i4>4718701</vt:i4>
      </vt:variant>
      <vt:variant>
        <vt:i4>3</vt:i4>
      </vt:variant>
      <vt:variant>
        <vt:i4>0</vt:i4>
      </vt:variant>
      <vt:variant>
        <vt:i4>5</vt:i4>
      </vt:variant>
      <vt:variant>
        <vt:lpwstr>C:\Users\lucio\AppData\Local\Microsoft\Windows\Temporary Internet Files\lucio.SEIFSA0\Local Settings\Temporary Internet Files\Content.Outlook\Local Settings\Temporary Internet Files\OLK2D\www.seifsa.co.za</vt:lpwstr>
      </vt:variant>
      <vt:variant>
        <vt:lpwstr/>
      </vt:variant>
      <vt:variant>
        <vt:i4>6488089</vt:i4>
      </vt:variant>
      <vt:variant>
        <vt:i4>0</vt:i4>
      </vt:variant>
      <vt:variant>
        <vt:i4>0</vt:i4>
      </vt:variant>
      <vt:variant>
        <vt:i4>5</vt:i4>
      </vt:variant>
      <vt:variant>
        <vt:lpwstr>mailto:info@seifsa.co.za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lucio</dc:creator>
  <cp:lastModifiedBy>Nuraan Alli</cp:lastModifiedBy>
  <cp:revision>2</cp:revision>
  <cp:lastPrinted>2022-06-21T11:58:00Z</cp:lastPrinted>
  <dcterms:created xsi:type="dcterms:W3CDTF">2022-06-21T17:32:00Z</dcterms:created>
  <dcterms:modified xsi:type="dcterms:W3CDTF">2022-06-21T17:32:00Z</dcterms:modified>
</cp:coreProperties>
</file>